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791" w14:textId="77777777" w:rsidR="00D46EEF" w:rsidRPr="0021211C" w:rsidRDefault="00D46EEF" w:rsidP="00742897">
      <w:pPr>
        <w:ind w:left="708" w:hanging="708"/>
        <w:jc w:val="both"/>
        <w:rPr>
          <w:rFonts w:ascii="Arial" w:hAnsi="Arial" w:cs="Arial"/>
          <w:sz w:val="22"/>
          <w:szCs w:val="22"/>
        </w:rPr>
      </w:pPr>
    </w:p>
    <w:p w14:paraId="4588956E" w14:textId="77777777" w:rsidR="00D46EEF" w:rsidRPr="0021211C" w:rsidRDefault="00D46EEF" w:rsidP="00D46EEF">
      <w:pPr>
        <w:jc w:val="both"/>
        <w:rPr>
          <w:rFonts w:ascii="Arial" w:hAnsi="Arial" w:cs="Arial"/>
          <w:sz w:val="22"/>
          <w:szCs w:val="22"/>
        </w:rPr>
      </w:pPr>
    </w:p>
    <w:p w14:paraId="23D96B43" w14:textId="77777777" w:rsidR="00D46EEF" w:rsidRPr="0021211C" w:rsidRDefault="00D46EEF" w:rsidP="00D46EEF">
      <w:pPr>
        <w:jc w:val="both"/>
        <w:rPr>
          <w:rFonts w:ascii="Arial" w:hAnsi="Arial" w:cs="Arial"/>
          <w:sz w:val="22"/>
          <w:szCs w:val="22"/>
        </w:rPr>
      </w:pPr>
    </w:p>
    <w:p w14:paraId="66F4BC0F" w14:textId="77777777" w:rsidR="00D46EEF" w:rsidRPr="0021211C" w:rsidRDefault="00D46EEF" w:rsidP="00D46EEF">
      <w:pPr>
        <w:jc w:val="both"/>
        <w:rPr>
          <w:rFonts w:ascii="Arial" w:hAnsi="Arial" w:cs="Arial"/>
          <w:sz w:val="22"/>
          <w:szCs w:val="22"/>
        </w:rPr>
      </w:pPr>
      <w:bookmarkStart w:id="0" w:name="_Hlk121732118"/>
    </w:p>
    <w:p w14:paraId="55DF79AB" w14:textId="56306830" w:rsidR="00D46EEF" w:rsidRPr="0021211C" w:rsidRDefault="0021211C" w:rsidP="00D46EEF">
      <w:pPr>
        <w:jc w:val="center"/>
        <w:rPr>
          <w:rFonts w:ascii="Arial" w:hAnsi="Arial" w:cs="Arial"/>
          <w:sz w:val="22"/>
          <w:szCs w:val="22"/>
        </w:rPr>
      </w:pPr>
      <w:r w:rsidRPr="0021211C">
        <w:rPr>
          <w:rFonts w:ascii="Arial" w:hAnsi="Arial" w:cs="Arial"/>
          <w:noProof/>
          <w:sz w:val="22"/>
          <w:szCs w:val="22"/>
          <w:lang w:eastAsia="es-CO"/>
        </w:rPr>
        <w:drawing>
          <wp:inline distT="0" distB="0" distL="0" distR="0" wp14:anchorId="1A19E3C3" wp14:editId="6E438003">
            <wp:extent cx="1256644" cy="1095375"/>
            <wp:effectExtent l="0" t="0" r="1270" b="0"/>
            <wp:docPr id="101223381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8425" cy="1096927"/>
                    </a:xfrm>
                    <a:prstGeom prst="rect">
                      <a:avLst/>
                    </a:prstGeom>
                    <a:noFill/>
                    <a:ln>
                      <a:noFill/>
                    </a:ln>
                  </pic:spPr>
                </pic:pic>
              </a:graphicData>
            </a:graphic>
          </wp:inline>
        </w:drawing>
      </w:r>
    </w:p>
    <w:p w14:paraId="794B7660" w14:textId="77777777" w:rsidR="00D46EEF" w:rsidRPr="0021211C" w:rsidRDefault="00D46EEF" w:rsidP="00D46EEF">
      <w:pPr>
        <w:jc w:val="both"/>
        <w:rPr>
          <w:rFonts w:ascii="Arial" w:hAnsi="Arial" w:cs="Arial"/>
          <w:sz w:val="22"/>
          <w:szCs w:val="22"/>
        </w:rPr>
      </w:pPr>
    </w:p>
    <w:p w14:paraId="5F09383C" w14:textId="77777777" w:rsidR="00D46EEF" w:rsidRPr="0021211C" w:rsidRDefault="00D46EEF" w:rsidP="00D46EEF">
      <w:pPr>
        <w:jc w:val="both"/>
        <w:rPr>
          <w:rFonts w:ascii="Arial" w:hAnsi="Arial" w:cs="Arial"/>
          <w:sz w:val="22"/>
          <w:szCs w:val="22"/>
        </w:rPr>
      </w:pPr>
    </w:p>
    <w:p w14:paraId="7FBF3D45" w14:textId="77777777" w:rsidR="00D46EEF" w:rsidRPr="0021211C" w:rsidRDefault="00D46EEF" w:rsidP="00D46EEF">
      <w:pPr>
        <w:jc w:val="both"/>
        <w:rPr>
          <w:rFonts w:ascii="Arial" w:hAnsi="Arial" w:cs="Arial"/>
          <w:sz w:val="22"/>
          <w:szCs w:val="22"/>
        </w:rPr>
      </w:pPr>
    </w:p>
    <w:p w14:paraId="669E7A59" w14:textId="77777777" w:rsidR="00D46EEF" w:rsidRPr="0021211C" w:rsidRDefault="00D46EEF" w:rsidP="00D46EEF">
      <w:pPr>
        <w:jc w:val="both"/>
        <w:rPr>
          <w:rFonts w:ascii="Arial" w:hAnsi="Arial" w:cs="Arial"/>
          <w:sz w:val="22"/>
          <w:szCs w:val="22"/>
          <w:lang w:val="es-CO"/>
        </w:rPr>
      </w:pPr>
    </w:p>
    <w:p w14:paraId="68C892F4" w14:textId="77777777" w:rsidR="00D46EEF" w:rsidRPr="0021211C" w:rsidRDefault="00D46EEF" w:rsidP="00D46EEF">
      <w:pPr>
        <w:jc w:val="both"/>
        <w:rPr>
          <w:rFonts w:ascii="Arial" w:hAnsi="Arial" w:cs="Arial"/>
          <w:sz w:val="22"/>
          <w:szCs w:val="22"/>
        </w:rPr>
      </w:pPr>
    </w:p>
    <w:p w14:paraId="71BA86AF" w14:textId="77777777" w:rsidR="00D46EEF" w:rsidRPr="0021211C" w:rsidRDefault="00D46EEF" w:rsidP="00D46EEF">
      <w:pPr>
        <w:jc w:val="both"/>
        <w:rPr>
          <w:rFonts w:ascii="Arial" w:hAnsi="Arial" w:cs="Arial"/>
          <w:sz w:val="22"/>
          <w:szCs w:val="22"/>
        </w:rPr>
      </w:pPr>
    </w:p>
    <w:p w14:paraId="1BCDE4EF" w14:textId="77777777" w:rsidR="00D46EEF" w:rsidRPr="0021211C" w:rsidRDefault="00D46EEF" w:rsidP="00D46EEF">
      <w:pPr>
        <w:jc w:val="both"/>
        <w:rPr>
          <w:rFonts w:ascii="Arial" w:hAnsi="Arial" w:cs="Arial"/>
          <w:sz w:val="22"/>
          <w:szCs w:val="22"/>
        </w:rPr>
      </w:pPr>
    </w:p>
    <w:p w14:paraId="44D453F4" w14:textId="77777777" w:rsidR="00D46EEF" w:rsidRPr="0021211C" w:rsidRDefault="00D46EEF" w:rsidP="00D46EEF">
      <w:pPr>
        <w:jc w:val="both"/>
        <w:rPr>
          <w:rFonts w:ascii="Arial" w:hAnsi="Arial" w:cs="Arial"/>
          <w:sz w:val="22"/>
          <w:szCs w:val="22"/>
        </w:rPr>
      </w:pPr>
    </w:p>
    <w:p w14:paraId="20A59B26" w14:textId="77777777" w:rsidR="00D46EEF" w:rsidRPr="0021211C" w:rsidRDefault="00D46EEF" w:rsidP="00D46EEF">
      <w:pPr>
        <w:jc w:val="both"/>
        <w:rPr>
          <w:rFonts w:ascii="Arial" w:hAnsi="Arial" w:cs="Arial"/>
          <w:sz w:val="22"/>
          <w:szCs w:val="22"/>
        </w:rPr>
      </w:pPr>
    </w:p>
    <w:p w14:paraId="0C3DBCAD" w14:textId="77777777" w:rsidR="00D46EEF" w:rsidRPr="0021211C" w:rsidRDefault="00D46EEF" w:rsidP="00D46EEF">
      <w:pPr>
        <w:jc w:val="both"/>
        <w:rPr>
          <w:rFonts w:ascii="Arial" w:hAnsi="Arial" w:cs="Arial"/>
          <w:sz w:val="22"/>
          <w:szCs w:val="22"/>
        </w:rPr>
      </w:pPr>
    </w:p>
    <w:p w14:paraId="459BAECE" w14:textId="77777777" w:rsidR="00BE6F03" w:rsidRPr="0021211C" w:rsidRDefault="00BE6F03" w:rsidP="00BE6F03">
      <w:pPr>
        <w:pStyle w:val="Sinespaciado"/>
        <w:jc w:val="center"/>
        <w:rPr>
          <w:rFonts w:ascii="Arial" w:hAnsi="Arial" w:cs="Arial"/>
          <w:b/>
          <w:sz w:val="22"/>
          <w:szCs w:val="22"/>
        </w:rPr>
      </w:pPr>
    </w:p>
    <w:p w14:paraId="008E0130" w14:textId="119DA1ED" w:rsidR="00BE6F03" w:rsidRPr="0021211C" w:rsidRDefault="00513332" w:rsidP="00BE6F03">
      <w:pPr>
        <w:pStyle w:val="Sinespaciado"/>
        <w:jc w:val="center"/>
        <w:rPr>
          <w:rFonts w:ascii="Arial" w:hAnsi="Arial" w:cs="Arial"/>
          <w:sz w:val="22"/>
          <w:szCs w:val="22"/>
        </w:rPr>
      </w:pPr>
      <w:r w:rsidRPr="0021211C">
        <w:rPr>
          <w:rFonts w:ascii="Arial" w:hAnsi="Arial" w:cs="Arial"/>
          <w:b/>
          <w:sz w:val="22"/>
          <w:szCs w:val="22"/>
        </w:rPr>
        <w:t xml:space="preserve">PLAN DE SEGURIDAD Y PRIVACIDAD DE LA INFORMACIÓN - </w:t>
      </w:r>
      <w:r w:rsidR="00195895" w:rsidRPr="0021211C">
        <w:rPr>
          <w:rFonts w:ascii="Arial" w:hAnsi="Arial" w:cs="Arial"/>
          <w:b/>
          <w:sz w:val="22"/>
          <w:szCs w:val="22"/>
        </w:rPr>
        <w:t>202</w:t>
      </w:r>
      <w:r w:rsidR="00A835E7">
        <w:rPr>
          <w:rFonts w:ascii="Arial" w:hAnsi="Arial" w:cs="Arial"/>
          <w:b/>
          <w:sz w:val="22"/>
          <w:szCs w:val="22"/>
        </w:rPr>
        <w:t>5</w:t>
      </w:r>
    </w:p>
    <w:p w14:paraId="62D03493" w14:textId="77777777" w:rsidR="00D46EEF" w:rsidRPr="0021211C" w:rsidRDefault="00D46EEF" w:rsidP="00D46EEF">
      <w:pPr>
        <w:jc w:val="center"/>
        <w:rPr>
          <w:rFonts w:ascii="Arial" w:hAnsi="Arial" w:cs="Arial"/>
          <w:sz w:val="22"/>
          <w:szCs w:val="22"/>
        </w:rPr>
      </w:pPr>
    </w:p>
    <w:p w14:paraId="687DD6B3" w14:textId="77777777" w:rsidR="00D46EEF" w:rsidRPr="0021211C" w:rsidRDefault="00D46EEF" w:rsidP="00D46EEF">
      <w:pPr>
        <w:jc w:val="center"/>
        <w:rPr>
          <w:rFonts w:ascii="Arial" w:hAnsi="Arial" w:cs="Arial"/>
          <w:sz w:val="22"/>
          <w:szCs w:val="22"/>
        </w:rPr>
      </w:pPr>
    </w:p>
    <w:p w14:paraId="3EA27A87" w14:textId="77777777" w:rsidR="00D46EEF" w:rsidRPr="0021211C" w:rsidRDefault="00D46EEF" w:rsidP="00D46EEF">
      <w:pPr>
        <w:jc w:val="center"/>
        <w:rPr>
          <w:rFonts w:ascii="Arial" w:hAnsi="Arial" w:cs="Arial"/>
          <w:sz w:val="22"/>
          <w:szCs w:val="22"/>
        </w:rPr>
      </w:pPr>
    </w:p>
    <w:p w14:paraId="7A435D4A" w14:textId="77777777" w:rsidR="00011F27" w:rsidRPr="0021211C" w:rsidRDefault="00011F27" w:rsidP="00D46EEF">
      <w:pPr>
        <w:jc w:val="center"/>
        <w:rPr>
          <w:rFonts w:ascii="Arial" w:hAnsi="Arial" w:cs="Arial"/>
          <w:sz w:val="22"/>
          <w:szCs w:val="22"/>
        </w:rPr>
      </w:pPr>
    </w:p>
    <w:p w14:paraId="055ECE55" w14:textId="77777777" w:rsidR="00011F27" w:rsidRDefault="00011F27" w:rsidP="00D46EEF">
      <w:pPr>
        <w:jc w:val="center"/>
        <w:rPr>
          <w:rFonts w:ascii="Arial" w:hAnsi="Arial" w:cs="Arial"/>
          <w:sz w:val="22"/>
          <w:szCs w:val="22"/>
        </w:rPr>
      </w:pPr>
    </w:p>
    <w:p w14:paraId="47F083D7" w14:textId="77777777" w:rsidR="0021211C" w:rsidRDefault="0021211C" w:rsidP="00D46EEF">
      <w:pPr>
        <w:jc w:val="center"/>
        <w:rPr>
          <w:rFonts w:ascii="Arial" w:hAnsi="Arial" w:cs="Arial"/>
          <w:sz w:val="22"/>
          <w:szCs w:val="22"/>
        </w:rPr>
      </w:pPr>
    </w:p>
    <w:p w14:paraId="7578D403" w14:textId="77777777" w:rsidR="0021211C" w:rsidRDefault="0021211C" w:rsidP="00D46EEF">
      <w:pPr>
        <w:jc w:val="center"/>
        <w:rPr>
          <w:rFonts w:ascii="Arial" w:hAnsi="Arial" w:cs="Arial"/>
          <w:sz w:val="22"/>
          <w:szCs w:val="22"/>
        </w:rPr>
      </w:pPr>
    </w:p>
    <w:p w14:paraId="5A172C66" w14:textId="77777777" w:rsidR="0021211C" w:rsidRDefault="0021211C" w:rsidP="00D46EEF">
      <w:pPr>
        <w:jc w:val="center"/>
        <w:rPr>
          <w:rFonts w:ascii="Arial" w:hAnsi="Arial" w:cs="Arial"/>
          <w:sz w:val="22"/>
          <w:szCs w:val="22"/>
        </w:rPr>
      </w:pPr>
    </w:p>
    <w:p w14:paraId="4C6ED0E2" w14:textId="76C1D170" w:rsidR="0021211C" w:rsidRPr="0021211C" w:rsidRDefault="0021211C" w:rsidP="00D46EEF">
      <w:pPr>
        <w:jc w:val="center"/>
        <w:rPr>
          <w:rFonts w:ascii="Arial" w:hAnsi="Arial" w:cs="Arial"/>
          <w:b/>
          <w:sz w:val="22"/>
          <w:szCs w:val="22"/>
        </w:rPr>
      </w:pPr>
      <w:r w:rsidRPr="0021211C">
        <w:rPr>
          <w:rFonts w:ascii="Arial" w:hAnsi="Arial" w:cs="Arial"/>
          <w:b/>
          <w:sz w:val="22"/>
          <w:szCs w:val="22"/>
        </w:rPr>
        <w:t>PROCESO GESTIÓN TECNOLÓGICA</w:t>
      </w:r>
    </w:p>
    <w:p w14:paraId="0AA8C769" w14:textId="77777777" w:rsidR="0021211C" w:rsidRDefault="0021211C" w:rsidP="00D46EEF">
      <w:pPr>
        <w:jc w:val="center"/>
        <w:rPr>
          <w:rFonts w:ascii="Arial" w:hAnsi="Arial" w:cs="Arial"/>
          <w:sz w:val="22"/>
          <w:szCs w:val="22"/>
        </w:rPr>
      </w:pPr>
    </w:p>
    <w:p w14:paraId="1F81D603" w14:textId="77777777" w:rsidR="0021211C" w:rsidRDefault="0021211C" w:rsidP="00D46EEF">
      <w:pPr>
        <w:jc w:val="center"/>
        <w:rPr>
          <w:rFonts w:ascii="Arial" w:hAnsi="Arial" w:cs="Arial"/>
          <w:sz w:val="22"/>
          <w:szCs w:val="22"/>
        </w:rPr>
      </w:pPr>
    </w:p>
    <w:p w14:paraId="291F8AF0" w14:textId="77777777" w:rsidR="0021211C" w:rsidRDefault="0021211C" w:rsidP="00D46EEF">
      <w:pPr>
        <w:jc w:val="center"/>
        <w:rPr>
          <w:rFonts w:ascii="Arial" w:hAnsi="Arial" w:cs="Arial"/>
          <w:sz w:val="22"/>
          <w:szCs w:val="22"/>
        </w:rPr>
      </w:pPr>
    </w:p>
    <w:p w14:paraId="4B3320CE" w14:textId="77777777" w:rsidR="0021211C" w:rsidRDefault="0021211C" w:rsidP="00D46EEF">
      <w:pPr>
        <w:jc w:val="center"/>
        <w:rPr>
          <w:rFonts w:ascii="Arial" w:hAnsi="Arial" w:cs="Arial"/>
          <w:sz w:val="22"/>
          <w:szCs w:val="22"/>
        </w:rPr>
      </w:pPr>
    </w:p>
    <w:p w14:paraId="414A5E2D" w14:textId="77777777" w:rsidR="0021211C" w:rsidRDefault="0021211C" w:rsidP="00D46EEF">
      <w:pPr>
        <w:jc w:val="center"/>
        <w:rPr>
          <w:rFonts w:ascii="Arial" w:hAnsi="Arial" w:cs="Arial"/>
          <w:sz w:val="22"/>
          <w:szCs w:val="22"/>
        </w:rPr>
      </w:pPr>
    </w:p>
    <w:p w14:paraId="24F0FB9B" w14:textId="77777777" w:rsidR="0021211C" w:rsidRDefault="0021211C" w:rsidP="00D46EEF">
      <w:pPr>
        <w:jc w:val="center"/>
        <w:rPr>
          <w:rFonts w:ascii="Arial" w:hAnsi="Arial" w:cs="Arial"/>
          <w:sz w:val="22"/>
          <w:szCs w:val="22"/>
        </w:rPr>
      </w:pPr>
    </w:p>
    <w:p w14:paraId="7DECA58A" w14:textId="77777777" w:rsidR="0021211C" w:rsidRDefault="0021211C" w:rsidP="00D46EEF">
      <w:pPr>
        <w:jc w:val="center"/>
        <w:rPr>
          <w:rFonts w:ascii="Arial" w:hAnsi="Arial" w:cs="Arial"/>
          <w:sz w:val="22"/>
          <w:szCs w:val="22"/>
        </w:rPr>
      </w:pPr>
    </w:p>
    <w:p w14:paraId="2466E7D3" w14:textId="77777777" w:rsidR="0021211C" w:rsidRPr="0021211C" w:rsidRDefault="0021211C" w:rsidP="00D46EEF">
      <w:pPr>
        <w:jc w:val="center"/>
        <w:rPr>
          <w:rFonts w:ascii="Arial" w:hAnsi="Arial" w:cs="Arial"/>
          <w:sz w:val="22"/>
          <w:szCs w:val="22"/>
        </w:rPr>
      </w:pPr>
    </w:p>
    <w:p w14:paraId="211E3C77" w14:textId="77777777" w:rsidR="00011F27" w:rsidRPr="0021211C" w:rsidRDefault="00011F27" w:rsidP="00D46EEF">
      <w:pPr>
        <w:jc w:val="center"/>
        <w:rPr>
          <w:rFonts w:ascii="Arial" w:hAnsi="Arial" w:cs="Arial"/>
          <w:sz w:val="22"/>
          <w:szCs w:val="22"/>
        </w:rPr>
      </w:pPr>
    </w:p>
    <w:p w14:paraId="200273CE" w14:textId="6CC5D3E4" w:rsidR="00D46EEF" w:rsidRPr="0021211C" w:rsidRDefault="00D46EEF" w:rsidP="00D46EEF">
      <w:pPr>
        <w:jc w:val="center"/>
        <w:rPr>
          <w:rFonts w:ascii="Arial" w:hAnsi="Arial" w:cs="Arial"/>
          <w:b/>
          <w:bCs/>
          <w:sz w:val="22"/>
          <w:szCs w:val="22"/>
        </w:rPr>
        <w:sectPr w:rsidR="00D46EEF" w:rsidRPr="0021211C" w:rsidSect="00614960">
          <w:headerReference w:type="default" r:id="rId12"/>
          <w:pgSz w:w="12240" w:h="15840"/>
          <w:pgMar w:top="1417" w:right="1701" w:bottom="1135" w:left="1701" w:header="708" w:footer="708" w:gutter="0"/>
          <w:cols w:space="708"/>
          <w:docGrid w:linePitch="360"/>
        </w:sectPr>
      </w:pPr>
      <w:r w:rsidRPr="0021211C">
        <w:rPr>
          <w:rFonts w:ascii="Arial" w:hAnsi="Arial" w:cs="Arial"/>
          <w:b/>
          <w:bCs/>
          <w:sz w:val="22"/>
          <w:szCs w:val="22"/>
        </w:rPr>
        <w:t>Bogotá, D.C.,</w:t>
      </w:r>
      <w:bookmarkEnd w:id="0"/>
      <w:r w:rsidR="00F155A0" w:rsidRPr="0021211C">
        <w:rPr>
          <w:rFonts w:ascii="Arial" w:hAnsi="Arial" w:cs="Arial"/>
          <w:b/>
          <w:bCs/>
          <w:sz w:val="22"/>
          <w:szCs w:val="22"/>
        </w:rPr>
        <w:t xml:space="preserve"> </w:t>
      </w:r>
      <w:r w:rsidR="0021211C" w:rsidRPr="0021211C">
        <w:rPr>
          <w:rFonts w:ascii="Arial" w:hAnsi="Arial" w:cs="Arial"/>
          <w:b/>
          <w:bCs/>
          <w:sz w:val="22"/>
          <w:szCs w:val="22"/>
        </w:rPr>
        <w:t xml:space="preserve">enero </w:t>
      </w:r>
      <w:r w:rsidR="00F155A0" w:rsidRPr="0021211C">
        <w:rPr>
          <w:rFonts w:ascii="Arial" w:hAnsi="Arial" w:cs="Arial"/>
          <w:b/>
          <w:bCs/>
          <w:sz w:val="22"/>
          <w:szCs w:val="22"/>
        </w:rPr>
        <w:t>202</w:t>
      </w:r>
      <w:r w:rsidR="0021211C" w:rsidRPr="0021211C">
        <w:rPr>
          <w:rFonts w:ascii="Arial" w:hAnsi="Arial" w:cs="Arial"/>
          <w:b/>
          <w:bCs/>
          <w:sz w:val="22"/>
          <w:szCs w:val="22"/>
        </w:rPr>
        <w:t>5</w:t>
      </w:r>
    </w:p>
    <w:p w14:paraId="19215FC2" w14:textId="3A793AAD" w:rsidR="00CA667F" w:rsidRPr="0021211C" w:rsidRDefault="00CA667F" w:rsidP="00AC6DE8">
      <w:pPr>
        <w:pStyle w:val="TtuloTDC"/>
        <w:jc w:val="center"/>
        <w:rPr>
          <w:rFonts w:ascii="Arial" w:hAnsi="Arial" w:cs="Arial"/>
          <w:color w:val="auto"/>
          <w:sz w:val="22"/>
          <w:szCs w:val="22"/>
          <w:lang w:val="es-ES"/>
        </w:rPr>
      </w:pPr>
      <w:r w:rsidRPr="0021211C">
        <w:rPr>
          <w:rFonts w:ascii="Arial" w:hAnsi="Arial" w:cs="Arial"/>
          <w:color w:val="auto"/>
          <w:sz w:val="22"/>
          <w:szCs w:val="22"/>
          <w:lang w:val="es-ES"/>
        </w:rPr>
        <w:lastRenderedPageBreak/>
        <w:t>Contenid</w:t>
      </w:r>
      <w:r w:rsidR="0021211C">
        <w:rPr>
          <w:rFonts w:ascii="Arial" w:hAnsi="Arial" w:cs="Arial"/>
          <w:color w:val="auto"/>
          <w:sz w:val="22"/>
          <w:szCs w:val="22"/>
          <w:lang w:val="es-ES"/>
        </w:rPr>
        <w:t>o</w:t>
      </w:r>
    </w:p>
    <w:p w14:paraId="3063589D" w14:textId="77777777" w:rsidR="00686BD3" w:rsidRPr="0021211C" w:rsidRDefault="00686BD3" w:rsidP="00686BD3">
      <w:pPr>
        <w:rPr>
          <w:rFonts w:ascii="Arial" w:hAnsi="Arial" w:cs="Arial"/>
          <w:sz w:val="22"/>
          <w:szCs w:val="22"/>
          <w:lang w:eastAsia="es-CO"/>
        </w:rPr>
      </w:pPr>
    </w:p>
    <w:p w14:paraId="3E32F567" w14:textId="16826CDD" w:rsidR="001F65BA" w:rsidRPr="0021211C" w:rsidRDefault="00CA667F">
      <w:pPr>
        <w:pStyle w:val="TDC1"/>
        <w:rPr>
          <w:rFonts w:ascii="Arial" w:eastAsiaTheme="minorEastAsia" w:hAnsi="Arial" w:cs="Arial"/>
          <w:noProof/>
          <w:kern w:val="2"/>
          <w:sz w:val="22"/>
          <w:szCs w:val="22"/>
          <w:lang w:val="es-CO" w:eastAsia="es-CO"/>
          <w14:ligatures w14:val="standardContextual"/>
        </w:rPr>
      </w:pPr>
      <w:r w:rsidRPr="0021211C">
        <w:rPr>
          <w:rFonts w:ascii="Arial" w:hAnsi="Arial" w:cs="Arial"/>
          <w:sz w:val="22"/>
          <w:szCs w:val="22"/>
        </w:rPr>
        <w:fldChar w:fldCharType="begin"/>
      </w:r>
      <w:r w:rsidRPr="0021211C">
        <w:rPr>
          <w:rFonts w:ascii="Arial" w:hAnsi="Arial" w:cs="Arial"/>
          <w:sz w:val="22"/>
          <w:szCs w:val="22"/>
        </w:rPr>
        <w:instrText xml:space="preserve"> TOC \o "1-3" \h \z \u </w:instrText>
      </w:r>
      <w:r w:rsidRPr="0021211C">
        <w:rPr>
          <w:rFonts w:ascii="Arial" w:hAnsi="Arial" w:cs="Arial"/>
          <w:sz w:val="22"/>
          <w:szCs w:val="22"/>
        </w:rPr>
        <w:fldChar w:fldCharType="separate"/>
      </w:r>
      <w:hyperlink w:anchor="_Toc154727514" w:history="1">
        <w:r w:rsidR="001F65BA" w:rsidRPr="0021211C">
          <w:rPr>
            <w:rStyle w:val="Hipervnculo"/>
            <w:rFonts w:ascii="Arial" w:hAnsi="Arial" w:cs="Arial"/>
            <w:noProof/>
            <w:sz w:val="22"/>
            <w:szCs w:val="22"/>
            <w:lang w:eastAsia="es-CO"/>
          </w:rPr>
          <w:t>1.</w:t>
        </w:r>
        <w:r w:rsidR="001F65BA" w:rsidRPr="0021211C">
          <w:rPr>
            <w:rFonts w:ascii="Arial" w:eastAsiaTheme="minorEastAsia" w:hAnsi="Arial" w:cs="Arial"/>
            <w:noProof/>
            <w:kern w:val="2"/>
            <w:sz w:val="22"/>
            <w:szCs w:val="22"/>
            <w:lang w:val="es-CO" w:eastAsia="es-CO"/>
            <w14:ligatures w14:val="standardContextual"/>
          </w:rPr>
          <w:tab/>
        </w:r>
        <w:r w:rsidR="001F65BA" w:rsidRPr="0021211C">
          <w:rPr>
            <w:rStyle w:val="Hipervnculo"/>
            <w:rFonts w:ascii="Arial" w:hAnsi="Arial" w:cs="Arial"/>
            <w:noProof/>
            <w:sz w:val="22"/>
            <w:szCs w:val="22"/>
            <w:lang w:eastAsia="es-CO"/>
          </w:rPr>
          <w:t>INTRODUCCIÓN</w:t>
        </w:r>
        <w:r w:rsidR="001F65BA" w:rsidRPr="0021211C">
          <w:rPr>
            <w:rFonts w:ascii="Arial" w:hAnsi="Arial" w:cs="Arial"/>
            <w:noProof/>
            <w:webHidden/>
            <w:sz w:val="22"/>
            <w:szCs w:val="22"/>
          </w:rPr>
          <w:tab/>
        </w:r>
        <w:r w:rsidR="001F65BA" w:rsidRPr="0021211C">
          <w:rPr>
            <w:rFonts w:ascii="Arial" w:hAnsi="Arial" w:cs="Arial"/>
            <w:noProof/>
            <w:webHidden/>
            <w:sz w:val="22"/>
            <w:szCs w:val="22"/>
          </w:rPr>
          <w:fldChar w:fldCharType="begin"/>
        </w:r>
        <w:r w:rsidR="001F65BA" w:rsidRPr="0021211C">
          <w:rPr>
            <w:rFonts w:ascii="Arial" w:hAnsi="Arial" w:cs="Arial"/>
            <w:noProof/>
            <w:webHidden/>
            <w:sz w:val="22"/>
            <w:szCs w:val="22"/>
          </w:rPr>
          <w:instrText xml:space="preserve"> PAGEREF _Toc154727514 \h </w:instrText>
        </w:r>
        <w:r w:rsidR="001F65BA" w:rsidRPr="0021211C">
          <w:rPr>
            <w:rFonts w:ascii="Arial" w:hAnsi="Arial" w:cs="Arial"/>
            <w:noProof/>
            <w:webHidden/>
            <w:sz w:val="22"/>
            <w:szCs w:val="22"/>
          </w:rPr>
        </w:r>
        <w:r w:rsidR="001F65BA" w:rsidRPr="0021211C">
          <w:rPr>
            <w:rFonts w:ascii="Arial" w:hAnsi="Arial" w:cs="Arial"/>
            <w:noProof/>
            <w:webHidden/>
            <w:sz w:val="22"/>
            <w:szCs w:val="22"/>
          </w:rPr>
          <w:fldChar w:fldCharType="separate"/>
        </w:r>
        <w:r w:rsidR="001F65BA" w:rsidRPr="0021211C">
          <w:rPr>
            <w:rFonts w:ascii="Arial" w:hAnsi="Arial" w:cs="Arial"/>
            <w:noProof/>
            <w:webHidden/>
            <w:sz w:val="22"/>
            <w:szCs w:val="22"/>
          </w:rPr>
          <w:t>3</w:t>
        </w:r>
        <w:r w:rsidR="001F65BA" w:rsidRPr="0021211C">
          <w:rPr>
            <w:rFonts w:ascii="Arial" w:hAnsi="Arial" w:cs="Arial"/>
            <w:noProof/>
            <w:webHidden/>
            <w:sz w:val="22"/>
            <w:szCs w:val="22"/>
          </w:rPr>
          <w:fldChar w:fldCharType="end"/>
        </w:r>
      </w:hyperlink>
    </w:p>
    <w:p w14:paraId="43FD4D54" w14:textId="5BDDBBD1"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15" w:history="1">
        <w:r w:rsidRPr="0021211C">
          <w:rPr>
            <w:rStyle w:val="Hipervnculo"/>
            <w:rFonts w:ascii="Arial" w:hAnsi="Arial" w:cs="Arial"/>
            <w:noProof/>
            <w:sz w:val="22"/>
            <w:szCs w:val="22"/>
          </w:rPr>
          <w:t>2.</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OBJETIVO GENERAL</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_Toc154727515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4</w:t>
        </w:r>
        <w:r w:rsidRPr="0021211C">
          <w:rPr>
            <w:rFonts w:ascii="Arial" w:hAnsi="Arial" w:cs="Arial"/>
            <w:noProof/>
            <w:webHidden/>
            <w:sz w:val="22"/>
            <w:szCs w:val="22"/>
          </w:rPr>
          <w:fldChar w:fldCharType="end"/>
        </w:r>
      </w:hyperlink>
    </w:p>
    <w:p w14:paraId="678C7258" w14:textId="0920A8DC"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16" w:history="1">
        <w:r w:rsidRPr="0021211C">
          <w:rPr>
            <w:rStyle w:val="Hipervnculo"/>
            <w:rFonts w:ascii="Arial" w:hAnsi="Arial" w:cs="Arial"/>
            <w:noProof/>
            <w:sz w:val="22"/>
            <w:szCs w:val="22"/>
          </w:rPr>
          <w:t>3.</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OBJETIVOS ESPECÍFICOS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_Toc154727516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4</w:t>
        </w:r>
        <w:r w:rsidRPr="0021211C">
          <w:rPr>
            <w:rFonts w:ascii="Arial" w:hAnsi="Arial" w:cs="Arial"/>
            <w:noProof/>
            <w:webHidden/>
            <w:sz w:val="22"/>
            <w:szCs w:val="22"/>
          </w:rPr>
          <w:fldChar w:fldCharType="end"/>
        </w:r>
      </w:hyperlink>
    </w:p>
    <w:p w14:paraId="120B8A37" w14:textId="52A45561"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17" w:history="1">
        <w:r w:rsidRPr="0021211C">
          <w:rPr>
            <w:rStyle w:val="Hipervnculo"/>
            <w:rFonts w:ascii="Arial" w:hAnsi="Arial" w:cs="Arial"/>
            <w:noProof/>
            <w:sz w:val="22"/>
            <w:szCs w:val="22"/>
          </w:rPr>
          <w:t>4.</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ALCANCE</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_Toc154727517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4</w:t>
        </w:r>
        <w:r w:rsidRPr="0021211C">
          <w:rPr>
            <w:rFonts w:ascii="Arial" w:hAnsi="Arial" w:cs="Arial"/>
            <w:noProof/>
            <w:webHidden/>
            <w:sz w:val="22"/>
            <w:szCs w:val="22"/>
          </w:rPr>
          <w:fldChar w:fldCharType="end"/>
        </w:r>
      </w:hyperlink>
    </w:p>
    <w:p w14:paraId="5FC21733" w14:textId="7D558CA6"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18" w:history="1">
        <w:r w:rsidRPr="0021211C">
          <w:rPr>
            <w:rStyle w:val="Hipervnculo"/>
            <w:rFonts w:ascii="Arial" w:hAnsi="Arial" w:cs="Arial"/>
            <w:noProof/>
            <w:sz w:val="22"/>
            <w:szCs w:val="22"/>
          </w:rPr>
          <w:t>5.</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MARCO LEGAL</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_Toc154727518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4</w:t>
        </w:r>
        <w:r w:rsidRPr="0021211C">
          <w:rPr>
            <w:rFonts w:ascii="Arial" w:hAnsi="Arial" w:cs="Arial"/>
            <w:noProof/>
            <w:webHidden/>
            <w:sz w:val="22"/>
            <w:szCs w:val="22"/>
          </w:rPr>
          <w:fldChar w:fldCharType="end"/>
        </w:r>
      </w:hyperlink>
    </w:p>
    <w:p w14:paraId="3400FAB6" w14:textId="52D1FC33"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19" w:history="1">
        <w:r w:rsidRPr="0021211C">
          <w:rPr>
            <w:rStyle w:val="Hipervnculo"/>
            <w:rFonts w:ascii="Arial" w:hAnsi="Arial" w:cs="Arial"/>
            <w:noProof/>
            <w:sz w:val="22"/>
            <w:szCs w:val="22"/>
          </w:rPr>
          <w:t>6.</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DEFINICIONES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_Toc154727519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7</w:t>
        </w:r>
        <w:r w:rsidRPr="0021211C">
          <w:rPr>
            <w:rFonts w:ascii="Arial" w:hAnsi="Arial" w:cs="Arial"/>
            <w:noProof/>
            <w:webHidden/>
            <w:sz w:val="22"/>
            <w:szCs w:val="22"/>
          </w:rPr>
          <w:fldChar w:fldCharType="end"/>
        </w:r>
      </w:hyperlink>
    </w:p>
    <w:p w14:paraId="249EE346" w14:textId="117C91F9"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0" w:history="1">
        <w:r w:rsidRPr="0021211C">
          <w:rPr>
            <w:rStyle w:val="Hipervnculo"/>
            <w:rFonts w:ascii="Arial" w:hAnsi="Arial" w:cs="Arial"/>
            <w:noProof/>
            <w:sz w:val="22"/>
            <w:szCs w:val="22"/>
          </w:rPr>
          <w:t>7.</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DESARROLLO DEL PLAN DE SEGURIDAD Y PRIVACIDAD DE LA INFORMACIÓN</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_Toc154727520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10</w:t>
        </w:r>
        <w:r w:rsidRPr="0021211C">
          <w:rPr>
            <w:rFonts w:ascii="Arial" w:hAnsi="Arial" w:cs="Arial"/>
            <w:noProof/>
            <w:webHidden/>
            <w:sz w:val="22"/>
            <w:szCs w:val="22"/>
          </w:rPr>
          <w:fldChar w:fldCharType="end"/>
        </w:r>
      </w:hyperlink>
    </w:p>
    <w:p w14:paraId="7E81AF05" w14:textId="478EA6F5"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1" w:history="1">
        <w:r w:rsidRPr="0021211C">
          <w:rPr>
            <w:rStyle w:val="Hipervnculo"/>
            <w:rFonts w:ascii="Arial" w:hAnsi="Arial" w:cs="Arial"/>
            <w:noProof/>
            <w:sz w:val="22"/>
            <w:szCs w:val="22"/>
          </w:rPr>
          <w:t>7.1.</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Identificación de necesidades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_Toc154727521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11</w:t>
        </w:r>
        <w:r w:rsidRPr="0021211C">
          <w:rPr>
            <w:rFonts w:ascii="Arial" w:hAnsi="Arial" w:cs="Arial"/>
            <w:noProof/>
            <w:webHidden/>
            <w:sz w:val="22"/>
            <w:szCs w:val="22"/>
          </w:rPr>
          <w:fldChar w:fldCharType="end"/>
        </w:r>
      </w:hyperlink>
    </w:p>
    <w:p w14:paraId="502454AB" w14:textId="08B2C80F"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2" w:history="1">
        <w:r w:rsidRPr="0021211C">
          <w:rPr>
            <w:rStyle w:val="Hipervnculo"/>
            <w:rFonts w:ascii="Arial" w:hAnsi="Arial" w:cs="Arial"/>
            <w:noProof/>
            <w:sz w:val="22"/>
            <w:szCs w:val="22"/>
          </w:rPr>
          <w:t>7.2.</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Diagnóstico y capacidad organizacional</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_Toc154727522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11</w:t>
        </w:r>
        <w:r w:rsidRPr="0021211C">
          <w:rPr>
            <w:rFonts w:ascii="Arial" w:hAnsi="Arial" w:cs="Arial"/>
            <w:noProof/>
            <w:webHidden/>
            <w:sz w:val="22"/>
            <w:szCs w:val="22"/>
          </w:rPr>
          <w:fldChar w:fldCharType="end"/>
        </w:r>
      </w:hyperlink>
    </w:p>
    <w:p w14:paraId="1CD0F5B8" w14:textId="571F76CB"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3" w:history="1">
        <w:r w:rsidRPr="0021211C">
          <w:rPr>
            <w:rStyle w:val="Hipervnculo"/>
            <w:rFonts w:ascii="Arial" w:hAnsi="Arial" w:cs="Arial"/>
            <w:noProof/>
            <w:sz w:val="22"/>
            <w:szCs w:val="22"/>
          </w:rPr>
          <w:t>7.3.</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Identificación de avances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_Toc154727523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14</w:t>
        </w:r>
        <w:r w:rsidRPr="0021211C">
          <w:rPr>
            <w:rFonts w:ascii="Arial" w:hAnsi="Arial" w:cs="Arial"/>
            <w:noProof/>
            <w:webHidden/>
            <w:sz w:val="22"/>
            <w:szCs w:val="22"/>
          </w:rPr>
          <w:fldChar w:fldCharType="end"/>
        </w:r>
      </w:hyperlink>
    </w:p>
    <w:p w14:paraId="176F6645" w14:textId="25202EE6"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4" w:history="1">
        <w:r w:rsidRPr="0021211C">
          <w:rPr>
            <w:rStyle w:val="Hipervnculo"/>
            <w:rFonts w:ascii="Arial" w:hAnsi="Arial" w:cs="Arial"/>
            <w:noProof/>
            <w:sz w:val="22"/>
            <w:szCs w:val="22"/>
          </w:rPr>
          <w:t>8.</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ACTIVIDADES DEL PLAN DE SEGURIDAD Y PRIVACIDAD DE LA INFORMACIÓN</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_Toc154727524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18</w:t>
        </w:r>
        <w:r w:rsidRPr="0021211C">
          <w:rPr>
            <w:rFonts w:ascii="Arial" w:hAnsi="Arial" w:cs="Arial"/>
            <w:noProof/>
            <w:webHidden/>
            <w:sz w:val="22"/>
            <w:szCs w:val="22"/>
          </w:rPr>
          <w:fldChar w:fldCharType="end"/>
        </w:r>
      </w:hyperlink>
    </w:p>
    <w:p w14:paraId="27B3110D" w14:textId="10443ED1"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5" w:history="1">
        <w:r w:rsidRPr="0021211C">
          <w:rPr>
            <w:rStyle w:val="Hipervnculo"/>
            <w:rFonts w:ascii="Arial" w:hAnsi="Arial" w:cs="Arial"/>
            <w:noProof/>
            <w:sz w:val="22"/>
            <w:szCs w:val="22"/>
          </w:rPr>
          <w:t>6.</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REFERENCIAS BIBLIOGRÁFICAS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_Toc154727525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22</w:t>
        </w:r>
        <w:r w:rsidRPr="0021211C">
          <w:rPr>
            <w:rFonts w:ascii="Arial" w:hAnsi="Arial" w:cs="Arial"/>
            <w:noProof/>
            <w:webHidden/>
            <w:sz w:val="22"/>
            <w:szCs w:val="22"/>
          </w:rPr>
          <w:fldChar w:fldCharType="end"/>
        </w:r>
      </w:hyperlink>
    </w:p>
    <w:p w14:paraId="1BA1EB1A" w14:textId="138C53E7" w:rsidR="001F65BA" w:rsidRPr="0021211C" w:rsidRDefault="001F65BA">
      <w:pPr>
        <w:pStyle w:val="TDC1"/>
        <w:rPr>
          <w:rFonts w:ascii="Arial" w:eastAsiaTheme="minorEastAsia" w:hAnsi="Arial" w:cs="Arial"/>
          <w:noProof/>
          <w:kern w:val="2"/>
          <w:sz w:val="22"/>
          <w:szCs w:val="22"/>
          <w:lang w:val="es-CO" w:eastAsia="es-CO"/>
          <w14:ligatures w14:val="standardContextual"/>
        </w:rPr>
      </w:pPr>
      <w:hyperlink w:anchor="_Toc154727526" w:history="1">
        <w:r w:rsidRPr="0021211C">
          <w:rPr>
            <w:rStyle w:val="Hipervnculo"/>
            <w:rFonts w:ascii="Arial" w:hAnsi="Arial" w:cs="Arial"/>
            <w:noProof/>
            <w:sz w:val="22"/>
            <w:szCs w:val="22"/>
          </w:rPr>
          <w:t>7.</w:t>
        </w:r>
        <w:r w:rsidRPr="0021211C">
          <w:rPr>
            <w:rFonts w:ascii="Arial" w:eastAsiaTheme="minorEastAsia" w:hAnsi="Arial" w:cs="Arial"/>
            <w:noProof/>
            <w:kern w:val="2"/>
            <w:sz w:val="22"/>
            <w:szCs w:val="22"/>
            <w:lang w:val="es-CO" w:eastAsia="es-CO"/>
            <w14:ligatures w14:val="standardContextual"/>
          </w:rPr>
          <w:tab/>
        </w:r>
        <w:r w:rsidRPr="0021211C">
          <w:rPr>
            <w:rStyle w:val="Hipervnculo"/>
            <w:rFonts w:ascii="Arial" w:hAnsi="Arial" w:cs="Arial"/>
            <w:noProof/>
            <w:sz w:val="22"/>
            <w:szCs w:val="22"/>
          </w:rPr>
          <w:t>REGISTRO DE MODIFICACIONES</w:t>
        </w:r>
        <w:r w:rsidRPr="0021211C">
          <w:rPr>
            <w:rFonts w:ascii="Arial" w:hAnsi="Arial" w:cs="Arial"/>
            <w:noProof/>
            <w:webHidden/>
            <w:sz w:val="22"/>
            <w:szCs w:val="22"/>
          </w:rPr>
          <w:tab/>
        </w:r>
        <w:r w:rsidRPr="0021211C">
          <w:rPr>
            <w:rFonts w:ascii="Arial" w:hAnsi="Arial" w:cs="Arial"/>
            <w:noProof/>
            <w:webHidden/>
            <w:sz w:val="22"/>
            <w:szCs w:val="22"/>
          </w:rPr>
          <w:fldChar w:fldCharType="begin"/>
        </w:r>
        <w:r w:rsidRPr="0021211C">
          <w:rPr>
            <w:rFonts w:ascii="Arial" w:hAnsi="Arial" w:cs="Arial"/>
            <w:noProof/>
            <w:webHidden/>
            <w:sz w:val="22"/>
            <w:szCs w:val="22"/>
          </w:rPr>
          <w:instrText xml:space="preserve"> PAGEREF _Toc154727526 \h </w:instrText>
        </w:r>
        <w:r w:rsidRPr="0021211C">
          <w:rPr>
            <w:rFonts w:ascii="Arial" w:hAnsi="Arial" w:cs="Arial"/>
            <w:noProof/>
            <w:webHidden/>
            <w:sz w:val="22"/>
            <w:szCs w:val="22"/>
          </w:rPr>
        </w:r>
        <w:r w:rsidRPr="0021211C">
          <w:rPr>
            <w:rFonts w:ascii="Arial" w:hAnsi="Arial" w:cs="Arial"/>
            <w:noProof/>
            <w:webHidden/>
            <w:sz w:val="22"/>
            <w:szCs w:val="22"/>
          </w:rPr>
          <w:fldChar w:fldCharType="separate"/>
        </w:r>
        <w:r w:rsidRPr="0021211C">
          <w:rPr>
            <w:rFonts w:ascii="Arial" w:hAnsi="Arial" w:cs="Arial"/>
            <w:noProof/>
            <w:webHidden/>
            <w:sz w:val="22"/>
            <w:szCs w:val="22"/>
          </w:rPr>
          <w:t>23</w:t>
        </w:r>
        <w:r w:rsidRPr="0021211C">
          <w:rPr>
            <w:rFonts w:ascii="Arial" w:hAnsi="Arial" w:cs="Arial"/>
            <w:noProof/>
            <w:webHidden/>
            <w:sz w:val="22"/>
            <w:szCs w:val="22"/>
          </w:rPr>
          <w:fldChar w:fldCharType="end"/>
        </w:r>
      </w:hyperlink>
    </w:p>
    <w:p w14:paraId="6A18E8D5" w14:textId="2DC513F2" w:rsidR="00CA667F" w:rsidRPr="0021211C" w:rsidRDefault="00CA667F" w:rsidP="003F717D">
      <w:pPr>
        <w:spacing w:before="120" w:after="120"/>
        <w:rPr>
          <w:rFonts w:ascii="Arial" w:hAnsi="Arial" w:cs="Arial"/>
          <w:sz w:val="22"/>
          <w:szCs w:val="22"/>
        </w:rPr>
      </w:pPr>
      <w:r w:rsidRPr="0021211C">
        <w:rPr>
          <w:rFonts w:ascii="Arial" w:hAnsi="Arial" w:cs="Arial"/>
          <w:b/>
          <w:bCs/>
          <w:sz w:val="22"/>
          <w:szCs w:val="22"/>
        </w:rPr>
        <w:fldChar w:fldCharType="end"/>
      </w:r>
    </w:p>
    <w:p w14:paraId="58A930F5" w14:textId="77777777" w:rsidR="00CA667F" w:rsidRPr="0021211C" w:rsidRDefault="00CA667F" w:rsidP="00CA667F">
      <w:pPr>
        <w:rPr>
          <w:rFonts w:ascii="Arial" w:hAnsi="Arial" w:cs="Arial"/>
          <w:sz w:val="22"/>
          <w:szCs w:val="22"/>
          <w:lang w:eastAsia="es-CO"/>
        </w:rPr>
      </w:pPr>
    </w:p>
    <w:p w14:paraId="6DC81153" w14:textId="77777777" w:rsidR="00CA667F" w:rsidRPr="0021211C" w:rsidRDefault="00CA667F" w:rsidP="00CA667F">
      <w:pPr>
        <w:rPr>
          <w:rFonts w:ascii="Arial" w:hAnsi="Arial" w:cs="Arial"/>
          <w:sz w:val="22"/>
          <w:szCs w:val="22"/>
          <w:lang w:eastAsia="es-CO"/>
        </w:rPr>
      </w:pPr>
    </w:p>
    <w:p w14:paraId="2F4D93B1" w14:textId="77777777" w:rsidR="00CA667F" w:rsidRPr="0021211C" w:rsidRDefault="00CA667F" w:rsidP="00CA667F">
      <w:pPr>
        <w:rPr>
          <w:rFonts w:ascii="Arial" w:hAnsi="Arial" w:cs="Arial"/>
          <w:sz w:val="22"/>
          <w:szCs w:val="22"/>
          <w:lang w:eastAsia="es-CO"/>
        </w:rPr>
      </w:pPr>
    </w:p>
    <w:p w14:paraId="4E27AE90" w14:textId="77777777" w:rsidR="00CA667F" w:rsidRPr="0021211C" w:rsidRDefault="00CA667F" w:rsidP="00CA667F">
      <w:pPr>
        <w:rPr>
          <w:rFonts w:ascii="Arial" w:hAnsi="Arial" w:cs="Arial"/>
          <w:sz w:val="22"/>
          <w:szCs w:val="22"/>
          <w:lang w:eastAsia="es-CO"/>
        </w:rPr>
      </w:pPr>
    </w:p>
    <w:p w14:paraId="6360AC2B" w14:textId="77777777" w:rsidR="00686BD3" w:rsidRPr="0021211C" w:rsidRDefault="00686BD3" w:rsidP="00CA667F">
      <w:pPr>
        <w:rPr>
          <w:rFonts w:ascii="Arial" w:hAnsi="Arial" w:cs="Arial"/>
          <w:sz w:val="22"/>
          <w:szCs w:val="22"/>
          <w:lang w:eastAsia="es-CO"/>
        </w:rPr>
      </w:pPr>
      <w:r w:rsidRPr="0021211C">
        <w:rPr>
          <w:rFonts w:ascii="Arial" w:hAnsi="Arial" w:cs="Arial"/>
          <w:sz w:val="22"/>
          <w:szCs w:val="22"/>
          <w:lang w:eastAsia="es-CO"/>
        </w:rPr>
        <w:br w:type="page"/>
      </w:r>
    </w:p>
    <w:p w14:paraId="0EB9D001" w14:textId="01BE4910" w:rsidR="00EA2E79" w:rsidRPr="0021211C" w:rsidRDefault="00C87524" w:rsidP="00470C65">
      <w:pPr>
        <w:pStyle w:val="Ttulo1"/>
        <w:numPr>
          <w:ilvl w:val="0"/>
          <w:numId w:val="1"/>
        </w:numPr>
        <w:spacing w:before="0"/>
        <w:rPr>
          <w:rFonts w:ascii="Arial" w:hAnsi="Arial" w:cs="Arial"/>
          <w:noProof/>
          <w:color w:val="auto"/>
          <w:sz w:val="22"/>
          <w:szCs w:val="22"/>
          <w:lang w:eastAsia="es-CO"/>
        </w:rPr>
      </w:pPr>
      <w:bookmarkStart w:id="1" w:name="_Toc154727514"/>
      <w:r w:rsidRPr="0021211C">
        <w:rPr>
          <w:rFonts w:ascii="Arial" w:hAnsi="Arial" w:cs="Arial"/>
          <w:noProof/>
          <w:color w:val="auto"/>
          <w:sz w:val="22"/>
          <w:szCs w:val="22"/>
          <w:lang w:eastAsia="es-CO"/>
        </w:rPr>
        <w:lastRenderedPageBreak/>
        <w:t>INTRODUCCIÓN</w:t>
      </w:r>
      <w:bookmarkEnd w:id="1"/>
    </w:p>
    <w:p w14:paraId="096D7CCD" w14:textId="77777777" w:rsidR="00B0378D" w:rsidRPr="0021211C" w:rsidRDefault="00B0378D" w:rsidP="00B0378D">
      <w:pPr>
        <w:rPr>
          <w:rFonts w:ascii="Arial" w:hAnsi="Arial" w:cs="Arial"/>
          <w:sz w:val="22"/>
          <w:szCs w:val="22"/>
          <w:lang w:eastAsia="es-CO"/>
        </w:rPr>
      </w:pPr>
    </w:p>
    <w:p w14:paraId="0706DD70" w14:textId="0D19B7EF" w:rsidR="00B5001F" w:rsidRPr="0021211C" w:rsidRDefault="00473AE1" w:rsidP="00473AE1">
      <w:pPr>
        <w:jc w:val="both"/>
        <w:rPr>
          <w:rFonts w:ascii="Arial" w:hAnsi="Arial" w:cs="Arial"/>
          <w:bCs/>
          <w:sz w:val="22"/>
          <w:szCs w:val="22"/>
        </w:rPr>
      </w:pPr>
      <w:r w:rsidRPr="0021211C">
        <w:rPr>
          <w:rFonts w:ascii="Arial" w:hAnsi="Arial" w:cs="Arial"/>
          <w:bCs/>
          <w:sz w:val="22"/>
          <w:szCs w:val="22"/>
        </w:rPr>
        <w:t>El Modelo de Seguridad y Privacidad de la Información - MSPI, es el instrumento a través del cual</w:t>
      </w:r>
      <w:r w:rsidR="00B014E5" w:rsidRPr="0021211C">
        <w:rPr>
          <w:rFonts w:ascii="Arial" w:hAnsi="Arial" w:cs="Arial"/>
          <w:bCs/>
          <w:sz w:val="22"/>
          <w:szCs w:val="22"/>
        </w:rPr>
        <w:t xml:space="preserve"> </w:t>
      </w:r>
      <w:r w:rsidRPr="0021211C">
        <w:rPr>
          <w:rFonts w:ascii="Arial" w:hAnsi="Arial" w:cs="Arial"/>
          <w:bCs/>
          <w:sz w:val="22"/>
          <w:szCs w:val="22"/>
        </w:rPr>
        <w:t xml:space="preserve">el Ministerio de Tecnologías de la Información y las Comunicaciones – MINTIC, establece los lineamientos que deben seguir las entidades públicas en cumplimiento de la política de gobierno </w:t>
      </w:r>
      <w:r w:rsidR="00B014E5" w:rsidRPr="0021211C">
        <w:rPr>
          <w:rFonts w:ascii="Arial" w:hAnsi="Arial" w:cs="Arial"/>
          <w:bCs/>
          <w:sz w:val="22"/>
          <w:szCs w:val="22"/>
        </w:rPr>
        <w:t xml:space="preserve"> </w:t>
      </w:r>
      <w:r w:rsidRPr="0021211C">
        <w:rPr>
          <w:rFonts w:ascii="Arial" w:hAnsi="Arial" w:cs="Arial"/>
          <w:bCs/>
          <w:sz w:val="22"/>
          <w:szCs w:val="22"/>
        </w:rPr>
        <w:t xml:space="preserve">digital en su habilitador transversal “Seguridad de la información”, con el objetivo de orientar la </w:t>
      </w:r>
      <w:r w:rsidR="00B014E5" w:rsidRPr="0021211C">
        <w:rPr>
          <w:rFonts w:ascii="Arial" w:hAnsi="Arial" w:cs="Arial"/>
          <w:bCs/>
          <w:sz w:val="22"/>
          <w:szCs w:val="22"/>
        </w:rPr>
        <w:t xml:space="preserve"> </w:t>
      </w:r>
      <w:r w:rsidRPr="0021211C">
        <w:rPr>
          <w:rFonts w:ascii="Arial" w:hAnsi="Arial" w:cs="Arial"/>
          <w:bCs/>
          <w:sz w:val="22"/>
          <w:szCs w:val="22"/>
        </w:rPr>
        <w:t xml:space="preserve">gestión e implementación adecuada del ciclo de vida de la seguridad de la información </w:t>
      </w:r>
      <w:r w:rsidR="00E83145" w:rsidRPr="0021211C">
        <w:rPr>
          <w:rFonts w:ascii="Arial" w:hAnsi="Arial" w:cs="Arial"/>
          <w:bCs/>
          <w:sz w:val="22"/>
          <w:szCs w:val="22"/>
        </w:rPr>
        <w:t xml:space="preserve"> </w:t>
      </w:r>
      <w:r w:rsidRPr="0021211C">
        <w:rPr>
          <w:rFonts w:ascii="Arial" w:hAnsi="Arial" w:cs="Arial"/>
          <w:bCs/>
          <w:sz w:val="22"/>
          <w:szCs w:val="22"/>
        </w:rPr>
        <w:t>(Planeación, Implementación, Evaluación, Mejora Continua), permitiendo habilitar la implementación de la Política de Gobierno Digital.</w:t>
      </w:r>
    </w:p>
    <w:p w14:paraId="4F785A03" w14:textId="77777777" w:rsidR="00B5001F" w:rsidRPr="0021211C" w:rsidRDefault="00B5001F" w:rsidP="0056074A">
      <w:pPr>
        <w:jc w:val="both"/>
        <w:rPr>
          <w:rFonts w:ascii="Arial" w:hAnsi="Arial" w:cs="Arial"/>
          <w:bCs/>
          <w:sz w:val="22"/>
          <w:szCs w:val="22"/>
        </w:rPr>
      </w:pPr>
    </w:p>
    <w:p w14:paraId="6C911A96" w14:textId="02879B6D" w:rsidR="00B0378D" w:rsidRPr="0021211C" w:rsidRDefault="00116F0B" w:rsidP="0056074A">
      <w:pPr>
        <w:jc w:val="both"/>
        <w:rPr>
          <w:rFonts w:ascii="Arial" w:hAnsi="Arial" w:cs="Arial"/>
          <w:bCs/>
          <w:sz w:val="22"/>
          <w:szCs w:val="22"/>
        </w:rPr>
      </w:pPr>
      <w:r w:rsidRPr="0021211C">
        <w:rPr>
          <w:rFonts w:ascii="Arial" w:hAnsi="Arial" w:cs="Arial"/>
          <w:bCs/>
          <w:sz w:val="22"/>
          <w:szCs w:val="22"/>
        </w:rPr>
        <w:t>E</w:t>
      </w:r>
      <w:r w:rsidR="0056074A" w:rsidRPr="0021211C">
        <w:rPr>
          <w:rFonts w:ascii="Arial" w:hAnsi="Arial" w:cs="Arial"/>
          <w:bCs/>
          <w:sz w:val="22"/>
          <w:szCs w:val="22"/>
        </w:rPr>
        <w:t>l Decreto 1078 de 2015 modificado por el Decreto 1008 de 2018, en el artículo 2.2.9.1.1.3. Principios</w:t>
      </w:r>
      <w:r w:rsidR="00DD2DCE" w:rsidRPr="0021211C">
        <w:rPr>
          <w:rFonts w:ascii="Arial" w:hAnsi="Arial" w:cs="Arial"/>
          <w:bCs/>
          <w:sz w:val="22"/>
          <w:szCs w:val="22"/>
        </w:rPr>
        <w:t>, d</w:t>
      </w:r>
      <w:r w:rsidR="0056074A" w:rsidRPr="0021211C">
        <w:rPr>
          <w:rFonts w:ascii="Arial" w:hAnsi="Arial" w:cs="Arial"/>
          <w:bCs/>
          <w:sz w:val="22"/>
          <w:szCs w:val="22"/>
        </w:rPr>
        <w:t>efine la seguridad de la información como principio de la Política de</w:t>
      </w:r>
      <w:r w:rsidR="00D774F0" w:rsidRPr="0021211C">
        <w:rPr>
          <w:rFonts w:ascii="Arial" w:hAnsi="Arial" w:cs="Arial"/>
          <w:bCs/>
          <w:sz w:val="22"/>
          <w:szCs w:val="22"/>
        </w:rPr>
        <w:t xml:space="preserve"> Gobierno Digital, de igual manera en el artículo 2.2.9.1.2.1 define la estructura de los Elementos de la Política de Gobierno Digital a través de componentes y habilitadores transversales, los cuales son los elementos fundamentales de Seguridad de la Información, Arquitectura y Servicios Ciudadanos Digitales, que permiten el desarrollo de los anteriores componentes y el logro de los propósitos de la Política de Gobierno Digital.</w:t>
      </w:r>
    </w:p>
    <w:p w14:paraId="0CC0C34A" w14:textId="77777777" w:rsidR="00C347BE" w:rsidRPr="0021211C" w:rsidRDefault="00C347BE" w:rsidP="0056074A">
      <w:pPr>
        <w:jc w:val="both"/>
        <w:rPr>
          <w:rFonts w:ascii="Arial" w:hAnsi="Arial" w:cs="Arial"/>
          <w:bCs/>
          <w:sz w:val="22"/>
          <w:szCs w:val="22"/>
        </w:rPr>
      </w:pPr>
    </w:p>
    <w:p w14:paraId="634CE594" w14:textId="77777777" w:rsidR="00C347BE" w:rsidRPr="0021211C" w:rsidRDefault="00C347BE" w:rsidP="00C347BE">
      <w:pPr>
        <w:jc w:val="both"/>
        <w:rPr>
          <w:rFonts w:ascii="Arial" w:hAnsi="Arial" w:cs="Arial"/>
          <w:bCs/>
          <w:sz w:val="22"/>
          <w:szCs w:val="22"/>
        </w:rPr>
      </w:pPr>
      <w:r w:rsidRPr="0021211C">
        <w:rPr>
          <w:rFonts w:ascii="Arial" w:hAnsi="Arial" w:cs="Arial"/>
          <w:bCs/>
          <w:sz w:val="22"/>
          <w:szCs w:val="22"/>
        </w:rPr>
        <w:t>La Secretaría Distrital de la Mujer, determina la información y los recursos informáticos como activos vitales para el desarrollo de sus funciones de conformidad con la misión y la visión de la Entidad, de igual forma, la Alta Dirección se encuentra comprometida con la seguridad de la información, este proceso es liderado de manera permanente por la Oficina Asesora de Planeación — Gestión Tecnológica.</w:t>
      </w:r>
    </w:p>
    <w:p w14:paraId="395A49A9" w14:textId="77777777" w:rsidR="0077023E" w:rsidRPr="0021211C" w:rsidRDefault="0077023E" w:rsidP="00C347BE">
      <w:pPr>
        <w:jc w:val="both"/>
        <w:rPr>
          <w:rFonts w:ascii="Arial" w:hAnsi="Arial" w:cs="Arial"/>
          <w:bCs/>
          <w:sz w:val="22"/>
          <w:szCs w:val="22"/>
        </w:rPr>
      </w:pPr>
    </w:p>
    <w:p w14:paraId="7CD81340" w14:textId="783CB0BB" w:rsidR="0077023E" w:rsidRPr="0021211C" w:rsidRDefault="0077023E" w:rsidP="0077023E">
      <w:pPr>
        <w:jc w:val="both"/>
        <w:rPr>
          <w:rFonts w:ascii="Arial" w:hAnsi="Arial" w:cs="Arial"/>
          <w:bCs/>
          <w:sz w:val="22"/>
          <w:szCs w:val="22"/>
        </w:rPr>
      </w:pPr>
      <w:r w:rsidRPr="0021211C">
        <w:rPr>
          <w:rFonts w:ascii="Arial" w:hAnsi="Arial" w:cs="Arial"/>
          <w:bCs/>
          <w:sz w:val="22"/>
          <w:szCs w:val="22"/>
          <w:lang w:val="es-ES_tradnl"/>
        </w:rPr>
        <w:t xml:space="preserve">La Política General de Seguridad de la Información </w:t>
      </w:r>
      <w:r w:rsidR="00B9465B" w:rsidRPr="0021211C">
        <w:rPr>
          <w:rFonts w:ascii="Arial" w:hAnsi="Arial" w:cs="Arial"/>
          <w:bCs/>
          <w:sz w:val="22"/>
          <w:szCs w:val="22"/>
          <w:lang w:val="es-ES_tradnl"/>
        </w:rPr>
        <w:t xml:space="preserve">de la Entidad </w:t>
      </w:r>
      <w:r w:rsidRPr="0021211C">
        <w:rPr>
          <w:rFonts w:ascii="Arial" w:hAnsi="Arial" w:cs="Arial"/>
          <w:bCs/>
          <w:sz w:val="22"/>
          <w:szCs w:val="22"/>
          <w:lang w:val="es-ES_tradnl"/>
        </w:rPr>
        <w:t xml:space="preserve">fue adoptada bajo la Resolución 407 de 30 de octubre de 2019, por medio de la cual se actualizó y se adoptó la Política de Seguridad de la Información de </w:t>
      </w:r>
      <w:r w:rsidRPr="0021211C">
        <w:rPr>
          <w:rFonts w:ascii="Arial" w:hAnsi="Arial" w:cs="Arial"/>
          <w:bCs/>
          <w:sz w:val="22"/>
          <w:szCs w:val="22"/>
        </w:rPr>
        <w:t>la Secretaría Distrital de la Mujer y derogó la Resolución 061 de 2014.</w:t>
      </w:r>
    </w:p>
    <w:p w14:paraId="7D86633C" w14:textId="77777777" w:rsidR="00A54D80" w:rsidRPr="0021211C" w:rsidRDefault="00A54D80" w:rsidP="00C347BE">
      <w:pPr>
        <w:jc w:val="both"/>
        <w:rPr>
          <w:rFonts w:ascii="Arial" w:hAnsi="Arial" w:cs="Arial"/>
          <w:bCs/>
          <w:sz w:val="22"/>
          <w:szCs w:val="22"/>
        </w:rPr>
      </w:pPr>
    </w:p>
    <w:p w14:paraId="1810401A" w14:textId="71EDC181" w:rsidR="00C347BE" w:rsidRPr="0021211C" w:rsidRDefault="00B9465B" w:rsidP="00C347BE">
      <w:pPr>
        <w:jc w:val="both"/>
        <w:rPr>
          <w:rFonts w:ascii="Arial" w:hAnsi="Arial" w:cs="Arial"/>
          <w:bCs/>
          <w:sz w:val="22"/>
          <w:szCs w:val="22"/>
        </w:rPr>
      </w:pPr>
      <w:r w:rsidRPr="0021211C">
        <w:rPr>
          <w:rFonts w:ascii="Arial" w:hAnsi="Arial" w:cs="Arial"/>
          <w:bCs/>
          <w:sz w:val="22"/>
          <w:szCs w:val="22"/>
        </w:rPr>
        <w:t xml:space="preserve">Para la Secretaría Distrital de la Mujer </w:t>
      </w:r>
      <w:r w:rsidR="00BE40B2" w:rsidRPr="0021211C">
        <w:rPr>
          <w:rFonts w:ascii="Arial" w:hAnsi="Arial" w:cs="Arial"/>
          <w:bCs/>
          <w:sz w:val="22"/>
          <w:szCs w:val="22"/>
        </w:rPr>
        <w:t xml:space="preserve">es importante la </w:t>
      </w:r>
      <w:r w:rsidR="00C347BE" w:rsidRPr="0021211C">
        <w:rPr>
          <w:rFonts w:ascii="Arial" w:hAnsi="Arial" w:cs="Arial"/>
          <w:bCs/>
          <w:sz w:val="22"/>
          <w:szCs w:val="22"/>
        </w:rPr>
        <w:t xml:space="preserve">identificación, clasificación y valoración de los riesgos, que pueden afectar la seguridad y privacidad de la información en todos los procesos y dependencias de la Entidad, con el propósito de </w:t>
      </w:r>
      <w:r w:rsidR="00BE40B2" w:rsidRPr="0021211C">
        <w:rPr>
          <w:rFonts w:ascii="Arial" w:hAnsi="Arial" w:cs="Arial"/>
          <w:bCs/>
          <w:sz w:val="22"/>
          <w:szCs w:val="22"/>
        </w:rPr>
        <w:t>gestiona</w:t>
      </w:r>
      <w:r w:rsidR="00695205" w:rsidRPr="0021211C">
        <w:rPr>
          <w:rFonts w:ascii="Arial" w:hAnsi="Arial" w:cs="Arial"/>
          <w:bCs/>
          <w:sz w:val="22"/>
          <w:szCs w:val="22"/>
        </w:rPr>
        <w:t>r</w:t>
      </w:r>
      <w:r w:rsidR="00BE40B2" w:rsidRPr="0021211C">
        <w:rPr>
          <w:rFonts w:ascii="Arial" w:hAnsi="Arial" w:cs="Arial"/>
          <w:bCs/>
          <w:sz w:val="22"/>
          <w:szCs w:val="22"/>
        </w:rPr>
        <w:t xml:space="preserve"> </w:t>
      </w:r>
      <w:r w:rsidR="00C347BE" w:rsidRPr="0021211C">
        <w:rPr>
          <w:rFonts w:ascii="Arial" w:hAnsi="Arial" w:cs="Arial"/>
          <w:bCs/>
          <w:sz w:val="22"/>
          <w:szCs w:val="22"/>
        </w:rPr>
        <w:t>la confidencialidad</w:t>
      </w:r>
      <w:r w:rsidR="00BE40B2" w:rsidRPr="0021211C">
        <w:rPr>
          <w:rFonts w:ascii="Arial" w:hAnsi="Arial" w:cs="Arial"/>
          <w:bCs/>
          <w:sz w:val="22"/>
          <w:szCs w:val="22"/>
        </w:rPr>
        <w:t xml:space="preserve">, integridad y disponibilidad </w:t>
      </w:r>
      <w:r w:rsidR="00C347BE" w:rsidRPr="0021211C">
        <w:rPr>
          <w:rFonts w:ascii="Arial" w:hAnsi="Arial" w:cs="Arial"/>
          <w:bCs/>
          <w:sz w:val="22"/>
          <w:szCs w:val="22"/>
        </w:rPr>
        <w:t xml:space="preserve">de la información, por </w:t>
      </w:r>
      <w:r w:rsidR="0084101F" w:rsidRPr="0021211C">
        <w:rPr>
          <w:rFonts w:ascii="Arial" w:hAnsi="Arial" w:cs="Arial"/>
          <w:bCs/>
          <w:sz w:val="22"/>
          <w:szCs w:val="22"/>
        </w:rPr>
        <w:t>l</w:t>
      </w:r>
      <w:r w:rsidR="00C347BE" w:rsidRPr="0021211C">
        <w:rPr>
          <w:rFonts w:ascii="Arial" w:hAnsi="Arial" w:cs="Arial"/>
          <w:bCs/>
          <w:sz w:val="22"/>
          <w:szCs w:val="22"/>
        </w:rPr>
        <w:t xml:space="preserve">o cual se </w:t>
      </w:r>
      <w:r w:rsidR="00695205" w:rsidRPr="0021211C">
        <w:rPr>
          <w:rFonts w:ascii="Arial" w:hAnsi="Arial" w:cs="Arial"/>
          <w:bCs/>
          <w:sz w:val="22"/>
          <w:szCs w:val="22"/>
        </w:rPr>
        <w:t xml:space="preserve">establecen </w:t>
      </w:r>
      <w:r w:rsidR="00C347BE" w:rsidRPr="0021211C">
        <w:rPr>
          <w:rFonts w:ascii="Arial" w:hAnsi="Arial" w:cs="Arial"/>
          <w:bCs/>
          <w:sz w:val="22"/>
          <w:szCs w:val="22"/>
        </w:rPr>
        <w:t>controles y medidas de seguridad</w:t>
      </w:r>
      <w:r w:rsidR="00257AE7" w:rsidRPr="0021211C">
        <w:rPr>
          <w:rFonts w:ascii="Arial" w:hAnsi="Arial" w:cs="Arial"/>
          <w:bCs/>
          <w:sz w:val="22"/>
          <w:szCs w:val="22"/>
        </w:rPr>
        <w:t xml:space="preserve"> </w:t>
      </w:r>
      <w:r w:rsidR="00FE5833" w:rsidRPr="0021211C">
        <w:rPr>
          <w:rFonts w:ascii="Arial" w:hAnsi="Arial" w:cs="Arial"/>
          <w:bCs/>
          <w:sz w:val="22"/>
          <w:szCs w:val="22"/>
        </w:rPr>
        <w:t xml:space="preserve">que permitan </w:t>
      </w:r>
      <w:r w:rsidR="00C347BE" w:rsidRPr="0021211C">
        <w:rPr>
          <w:rFonts w:ascii="Arial" w:hAnsi="Arial" w:cs="Arial"/>
          <w:bCs/>
          <w:sz w:val="22"/>
          <w:szCs w:val="22"/>
        </w:rPr>
        <w:t xml:space="preserve">asegurar la información de la Entidad en todos sus procesos, trámites, servicios, sistemas </w:t>
      </w:r>
      <w:r w:rsidR="002E156C" w:rsidRPr="0021211C">
        <w:rPr>
          <w:rFonts w:ascii="Arial" w:hAnsi="Arial" w:cs="Arial"/>
          <w:bCs/>
          <w:sz w:val="22"/>
          <w:szCs w:val="22"/>
        </w:rPr>
        <w:t>e infraestructura</w:t>
      </w:r>
      <w:r w:rsidR="00E91832" w:rsidRPr="0021211C">
        <w:rPr>
          <w:rFonts w:ascii="Arial" w:hAnsi="Arial" w:cs="Arial"/>
          <w:bCs/>
          <w:sz w:val="22"/>
          <w:szCs w:val="22"/>
        </w:rPr>
        <w:t>.</w:t>
      </w:r>
    </w:p>
    <w:p w14:paraId="007FBC95" w14:textId="77777777" w:rsidR="002E156C" w:rsidRPr="0021211C" w:rsidRDefault="002E156C" w:rsidP="00C347BE">
      <w:pPr>
        <w:jc w:val="both"/>
        <w:rPr>
          <w:rFonts w:ascii="Arial" w:hAnsi="Arial" w:cs="Arial"/>
          <w:bCs/>
          <w:sz w:val="22"/>
          <w:szCs w:val="22"/>
        </w:rPr>
      </w:pPr>
    </w:p>
    <w:p w14:paraId="4D1080D1" w14:textId="4D597821" w:rsidR="00C347BE" w:rsidRPr="0021211C" w:rsidRDefault="00C347BE" w:rsidP="00C347BE">
      <w:pPr>
        <w:jc w:val="both"/>
        <w:rPr>
          <w:rFonts w:ascii="Arial" w:hAnsi="Arial" w:cs="Arial"/>
          <w:bCs/>
          <w:sz w:val="22"/>
          <w:szCs w:val="22"/>
        </w:rPr>
      </w:pPr>
      <w:r w:rsidRPr="0021211C">
        <w:rPr>
          <w:rFonts w:ascii="Arial" w:hAnsi="Arial" w:cs="Arial"/>
          <w:bCs/>
          <w:sz w:val="22"/>
          <w:szCs w:val="22"/>
        </w:rPr>
        <w:t xml:space="preserve">La implementación del </w:t>
      </w:r>
      <w:r w:rsidR="002910BB" w:rsidRPr="0021211C">
        <w:rPr>
          <w:rFonts w:ascii="Arial" w:hAnsi="Arial" w:cs="Arial"/>
          <w:bCs/>
          <w:sz w:val="22"/>
          <w:szCs w:val="22"/>
        </w:rPr>
        <w:t>P</w:t>
      </w:r>
      <w:r w:rsidRPr="0021211C">
        <w:rPr>
          <w:rFonts w:ascii="Arial" w:hAnsi="Arial" w:cs="Arial"/>
          <w:bCs/>
          <w:sz w:val="22"/>
          <w:szCs w:val="22"/>
        </w:rPr>
        <w:t xml:space="preserve">lan de Seguridad </w:t>
      </w:r>
      <w:r w:rsidR="00FE5833" w:rsidRPr="0021211C">
        <w:rPr>
          <w:rFonts w:ascii="Arial" w:hAnsi="Arial" w:cs="Arial"/>
          <w:bCs/>
          <w:sz w:val="22"/>
          <w:szCs w:val="22"/>
        </w:rPr>
        <w:t xml:space="preserve">y Privacidad </w:t>
      </w:r>
      <w:r w:rsidRPr="0021211C">
        <w:rPr>
          <w:rFonts w:ascii="Arial" w:hAnsi="Arial" w:cs="Arial"/>
          <w:bCs/>
          <w:sz w:val="22"/>
          <w:szCs w:val="22"/>
        </w:rPr>
        <w:t xml:space="preserve">de la Información en la </w:t>
      </w:r>
      <w:proofErr w:type="gramStart"/>
      <w:r w:rsidRPr="0021211C">
        <w:rPr>
          <w:rFonts w:ascii="Arial" w:hAnsi="Arial" w:cs="Arial"/>
          <w:bCs/>
          <w:sz w:val="22"/>
          <w:szCs w:val="22"/>
        </w:rPr>
        <w:t>Entidad,</w:t>
      </w:r>
      <w:proofErr w:type="gramEnd"/>
      <w:r w:rsidRPr="0021211C">
        <w:rPr>
          <w:rFonts w:ascii="Arial" w:hAnsi="Arial" w:cs="Arial"/>
          <w:bCs/>
          <w:sz w:val="22"/>
          <w:szCs w:val="22"/>
        </w:rPr>
        <w:t xml:space="preserve"> obedece a las necesidades objetivas, requisitos y acciones en materia de seguridad, promoviendo así la implementación y apropiación de las mejores prácticas, definidas en el MSPI y en </w:t>
      </w:r>
      <w:r w:rsidR="002901DD" w:rsidRPr="0021211C">
        <w:rPr>
          <w:rFonts w:ascii="Arial" w:hAnsi="Arial" w:cs="Arial"/>
          <w:bCs/>
          <w:sz w:val="22"/>
          <w:szCs w:val="22"/>
        </w:rPr>
        <w:t xml:space="preserve">el estándar </w:t>
      </w:r>
      <w:r w:rsidRPr="0021211C">
        <w:rPr>
          <w:rFonts w:ascii="Arial" w:hAnsi="Arial" w:cs="Arial"/>
          <w:bCs/>
          <w:sz w:val="22"/>
          <w:szCs w:val="22"/>
        </w:rPr>
        <w:t xml:space="preserve">ISO 27001 para </w:t>
      </w:r>
      <w:r w:rsidR="005A2558" w:rsidRPr="0021211C">
        <w:rPr>
          <w:rFonts w:ascii="Arial" w:hAnsi="Arial" w:cs="Arial"/>
          <w:bCs/>
          <w:sz w:val="22"/>
          <w:szCs w:val="22"/>
        </w:rPr>
        <w:t xml:space="preserve">la </w:t>
      </w:r>
      <w:r w:rsidRPr="0021211C">
        <w:rPr>
          <w:rFonts w:ascii="Arial" w:hAnsi="Arial" w:cs="Arial"/>
          <w:bCs/>
          <w:sz w:val="22"/>
          <w:szCs w:val="22"/>
        </w:rPr>
        <w:t>implementación de</w:t>
      </w:r>
      <w:r w:rsidR="00F155A0" w:rsidRPr="0021211C">
        <w:rPr>
          <w:rFonts w:ascii="Arial" w:hAnsi="Arial" w:cs="Arial"/>
          <w:bCs/>
          <w:sz w:val="22"/>
          <w:szCs w:val="22"/>
        </w:rPr>
        <w:t>l</w:t>
      </w:r>
      <w:r w:rsidRPr="0021211C">
        <w:rPr>
          <w:rFonts w:ascii="Arial" w:hAnsi="Arial" w:cs="Arial"/>
          <w:bCs/>
          <w:sz w:val="22"/>
          <w:szCs w:val="22"/>
        </w:rPr>
        <w:t xml:space="preserve"> Sistema de Gestión de Seguridad de la Información.</w:t>
      </w:r>
    </w:p>
    <w:p w14:paraId="7E2B4D87" w14:textId="77777777" w:rsidR="00990A72" w:rsidRDefault="00990A72" w:rsidP="00C347BE">
      <w:pPr>
        <w:jc w:val="both"/>
        <w:rPr>
          <w:rFonts w:ascii="Arial" w:hAnsi="Arial" w:cs="Arial"/>
          <w:bCs/>
          <w:sz w:val="22"/>
          <w:szCs w:val="22"/>
        </w:rPr>
      </w:pPr>
    </w:p>
    <w:p w14:paraId="04735AE4" w14:textId="77777777" w:rsidR="0021211C" w:rsidRDefault="0021211C" w:rsidP="00C347BE">
      <w:pPr>
        <w:jc w:val="both"/>
        <w:rPr>
          <w:rFonts w:ascii="Arial" w:hAnsi="Arial" w:cs="Arial"/>
          <w:bCs/>
          <w:sz w:val="22"/>
          <w:szCs w:val="22"/>
        </w:rPr>
      </w:pPr>
    </w:p>
    <w:p w14:paraId="3DEE93D2" w14:textId="77777777" w:rsidR="0021211C" w:rsidRPr="0021211C" w:rsidRDefault="0021211C" w:rsidP="00C347BE">
      <w:pPr>
        <w:jc w:val="both"/>
        <w:rPr>
          <w:rFonts w:ascii="Arial" w:hAnsi="Arial" w:cs="Arial"/>
          <w:bCs/>
          <w:sz w:val="22"/>
          <w:szCs w:val="22"/>
        </w:rPr>
      </w:pPr>
    </w:p>
    <w:p w14:paraId="6010C337" w14:textId="77777777" w:rsidR="00990A72" w:rsidRPr="0021211C" w:rsidRDefault="00990A72" w:rsidP="00C347BE">
      <w:pPr>
        <w:jc w:val="both"/>
        <w:rPr>
          <w:rFonts w:ascii="Arial" w:hAnsi="Arial" w:cs="Arial"/>
          <w:bCs/>
          <w:sz w:val="22"/>
          <w:szCs w:val="22"/>
        </w:rPr>
      </w:pPr>
    </w:p>
    <w:p w14:paraId="15B5D791" w14:textId="77777777" w:rsidR="00B0378D" w:rsidRPr="0021211C" w:rsidRDefault="00B0378D" w:rsidP="0056074A">
      <w:pPr>
        <w:jc w:val="both"/>
        <w:rPr>
          <w:rFonts w:ascii="Arial" w:hAnsi="Arial" w:cs="Arial"/>
          <w:b/>
          <w:noProof/>
          <w:sz w:val="22"/>
          <w:szCs w:val="22"/>
          <w:lang w:eastAsia="es-CO"/>
        </w:rPr>
      </w:pPr>
    </w:p>
    <w:p w14:paraId="33DA281B" w14:textId="0152655C" w:rsidR="00DE3E92" w:rsidRPr="0021211C" w:rsidRDefault="00DE3E92" w:rsidP="00470C65">
      <w:pPr>
        <w:pStyle w:val="Ttulo1"/>
        <w:numPr>
          <w:ilvl w:val="0"/>
          <w:numId w:val="1"/>
        </w:numPr>
        <w:spacing w:before="120" w:line="276" w:lineRule="auto"/>
        <w:jc w:val="both"/>
        <w:rPr>
          <w:rFonts w:ascii="Arial" w:hAnsi="Arial" w:cs="Arial"/>
          <w:color w:val="auto"/>
          <w:sz w:val="22"/>
          <w:szCs w:val="22"/>
        </w:rPr>
      </w:pPr>
      <w:bookmarkStart w:id="2" w:name="_Toc154727515"/>
      <w:r w:rsidRPr="0021211C">
        <w:rPr>
          <w:rFonts w:ascii="Arial" w:hAnsi="Arial" w:cs="Arial"/>
          <w:color w:val="auto"/>
          <w:sz w:val="22"/>
          <w:szCs w:val="22"/>
        </w:rPr>
        <w:lastRenderedPageBreak/>
        <w:t>OBJETIVO</w:t>
      </w:r>
      <w:r w:rsidR="0039072A" w:rsidRPr="0021211C">
        <w:rPr>
          <w:rFonts w:ascii="Arial" w:hAnsi="Arial" w:cs="Arial"/>
          <w:color w:val="auto"/>
          <w:sz w:val="22"/>
          <w:szCs w:val="22"/>
        </w:rPr>
        <w:t xml:space="preserve"> GENERAL</w:t>
      </w:r>
      <w:bookmarkEnd w:id="2"/>
    </w:p>
    <w:p w14:paraId="534098DC" w14:textId="77777777" w:rsidR="00DE3E92" w:rsidRPr="0021211C" w:rsidRDefault="00DE3E92" w:rsidP="00DE3E92">
      <w:pPr>
        <w:rPr>
          <w:rFonts w:ascii="Arial" w:hAnsi="Arial" w:cs="Arial"/>
          <w:sz w:val="22"/>
          <w:szCs w:val="22"/>
        </w:rPr>
      </w:pPr>
    </w:p>
    <w:p w14:paraId="56FA2C13" w14:textId="13AE7CB0" w:rsidR="00F64F1F" w:rsidRDefault="0021211C" w:rsidP="00726844">
      <w:pPr>
        <w:ind w:left="360"/>
        <w:jc w:val="both"/>
        <w:rPr>
          <w:rFonts w:ascii="Arial" w:hAnsi="Arial" w:cs="Arial"/>
          <w:sz w:val="22"/>
          <w:szCs w:val="22"/>
        </w:rPr>
      </w:pPr>
      <w:r>
        <w:rPr>
          <w:rFonts w:ascii="Arial" w:hAnsi="Arial" w:cs="Arial"/>
          <w:sz w:val="22"/>
          <w:szCs w:val="22"/>
        </w:rPr>
        <w:t>E</w:t>
      </w:r>
      <w:r w:rsidRPr="0021211C">
        <w:rPr>
          <w:rFonts w:ascii="Arial" w:hAnsi="Arial" w:cs="Arial"/>
          <w:sz w:val="22"/>
          <w:szCs w:val="22"/>
        </w:rPr>
        <w:t xml:space="preserve">stablecer </w:t>
      </w:r>
      <w:r>
        <w:rPr>
          <w:rFonts w:ascii="Arial" w:hAnsi="Arial" w:cs="Arial"/>
          <w:sz w:val="22"/>
          <w:szCs w:val="22"/>
        </w:rPr>
        <w:t>actividades que permita</w:t>
      </w:r>
      <w:r w:rsidRPr="0021211C">
        <w:rPr>
          <w:rFonts w:ascii="Arial" w:hAnsi="Arial" w:cs="Arial"/>
          <w:sz w:val="22"/>
          <w:szCs w:val="22"/>
        </w:rPr>
        <w:t xml:space="preserve"> proteger la confidencialidad, integridad y disponibilidad de la información sensible y personal gestionada por la </w:t>
      </w:r>
      <w:proofErr w:type="spellStart"/>
      <w:r>
        <w:rPr>
          <w:rFonts w:ascii="Arial" w:hAnsi="Arial" w:cs="Arial"/>
          <w:sz w:val="22"/>
          <w:szCs w:val="22"/>
        </w:rPr>
        <w:t>SDMujer</w:t>
      </w:r>
      <w:proofErr w:type="spellEnd"/>
      <w:r>
        <w:rPr>
          <w:rFonts w:ascii="Arial" w:hAnsi="Arial" w:cs="Arial"/>
          <w:sz w:val="22"/>
          <w:szCs w:val="22"/>
        </w:rPr>
        <w:t xml:space="preserve">, </w:t>
      </w:r>
      <w:r w:rsidRPr="0021211C">
        <w:rPr>
          <w:rFonts w:ascii="Arial" w:hAnsi="Arial" w:cs="Arial"/>
          <w:sz w:val="22"/>
          <w:szCs w:val="22"/>
        </w:rPr>
        <w:t>a través de la implementación de prácticas de seguridad de la información, la capacitación continua del personal y la adopción de tecnologías que aseguren el cumplimiento de las normativas legales vigentes, con el fin de garantizar un entorno seguro y confiable para todas las partes involucradas.</w:t>
      </w:r>
    </w:p>
    <w:p w14:paraId="26184AC1" w14:textId="77777777" w:rsidR="0021211C" w:rsidRPr="0021211C" w:rsidRDefault="0021211C" w:rsidP="00726844">
      <w:pPr>
        <w:ind w:left="360"/>
        <w:jc w:val="both"/>
        <w:rPr>
          <w:rFonts w:ascii="Arial" w:hAnsi="Arial" w:cs="Arial"/>
          <w:sz w:val="22"/>
          <w:szCs w:val="22"/>
        </w:rPr>
      </w:pPr>
    </w:p>
    <w:p w14:paraId="272A601B" w14:textId="7450C956" w:rsidR="0039072A" w:rsidRPr="0021211C" w:rsidRDefault="0039072A" w:rsidP="00470C65">
      <w:pPr>
        <w:pStyle w:val="Ttulo1"/>
        <w:numPr>
          <w:ilvl w:val="0"/>
          <w:numId w:val="1"/>
        </w:numPr>
        <w:spacing w:before="120" w:line="276" w:lineRule="auto"/>
        <w:jc w:val="both"/>
        <w:rPr>
          <w:rFonts w:ascii="Arial" w:hAnsi="Arial" w:cs="Arial"/>
          <w:color w:val="auto"/>
          <w:sz w:val="22"/>
          <w:szCs w:val="22"/>
        </w:rPr>
      </w:pPr>
      <w:bookmarkStart w:id="3" w:name="_Toc154727516"/>
      <w:r w:rsidRPr="0021211C">
        <w:rPr>
          <w:rFonts w:ascii="Arial" w:hAnsi="Arial" w:cs="Arial"/>
          <w:color w:val="auto"/>
          <w:sz w:val="22"/>
          <w:szCs w:val="22"/>
        </w:rPr>
        <w:t>OBJETIVOS ESPECÍFICOS</w:t>
      </w:r>
      <w:bookmarkEnd w:id="3"/>
    </w:p>
    <w:p w14:paraId="3A354D4C" w14:textId="77777777" w:rsidR="0039072A" w:rsidRPr="0021211C" w:rsidRDefault="0039072A" w:rsidP="0039072A">
      <w:pPr>
        <w:rPr>
          <w:rFonts w:ascii="Arial" w:hAnsi="Arial" w:cs="Arial"/>
          <w:sz w:val="22"/>
          <w:szCs w:val="22"/>
        </w:rPr>
      </w:pPr>
    </w:p>
    <w:p w14:paraId="2FAF254F" w14:textId="7BB27CA2" w:rsidR="008212DF" w:rsidRPr="0021211C" w:rsidRDefault="00CE673F" w:rsidP="00F155A0">
      <w:pPr>
        <w:pStyle w:val="Prrafodelista"/>
        <w:numPr>
          <w:ilvl w:val="0"/>
          <w:numId w:val="2"/>
        </w:numPr>
        <w:jc w:val="both"/>
        <w:rPr>
          <w:rFonts w:ascii="Arial" w:hAnsi="Arial" w:cs="Arial"/>
          <w:sz w:val="22"/>
          <w:szCs w:val="22"/>
        </w:rPr>
      </w:pPr>
      <w:r w:rsidRPr="0021211C">
        <w:rPr>
          <w:rFonts w:ascii="Arial" w:hAnsi="Arial" w:cs="Arial"/>
          <w:sz w:val="22"/>
          <w:szCs w:val="22"/>
        </w:rPr>
        <w:t xml:space="preserve">Realizar un análisis </w:t>
      </w:r>
      <w:r w:rsidR="0021211C">
        <w:rPr>
          <w:rFonts w:ascii="Arial" w:hAnsi="Arial" w:cs="Arial"/>
          <w:sz w:val="22"/>
          <w:szCs w:val="22"/>
        </w:rPr>
        <w:t xml:space="preserve">de los </w:t>
      </w:r>
      <w:r w:rsidR="006C293F" w:rsidRPr="0021211C">
        <w:rPr>
          <w:rFonts w:ascii="Arial" w:hAnsi="Arial" w:cs="Arial"/>
          <w:sz w:val="22"/>
          <w:szCs w:val="22"/>
        </w:rPr>
        <w:t>avances en</w:t>
      </w:r>
      <w:r w:rsidR="00FA44EE" w:rsidRPr="0021211C">
        <w:rPr>
          <w:rFonts w:ascii="Arial" w:hAnsi="Arial" w:cs="Arial"/>
          <w:sz w:val="22"/>
          <w:szCs w:val="22"/>
        </w:rPr>
        <w:t xml:space="preserve"> la implementación del Modelo de Seguridad y Privacidad de la Información </w:t>
      </w:r>
      <w:r w:rsidR="00650930" w:rsidRPr="0021211C">
        <w:rPr>
          <w:rFonts w:ascii="Arial" w:hAnsi="Arial" w:cs="Arial"/>
          <w:sz w:val="22"/>
          <w:szCs w:val="22"/>
        </w:rPr>
        <w:t xml:space="preserve">alineado al estándar </w:t>
      </w:r>
      <w:r w:rsidR="008212DF" w:rsidRPr="0021211C">
        <w:rPr>
          <w:rFonts w:ascii="Arial" w:hAnsi="Arial" w:cs="Arial"/>
          <w:sz w:val="22"/>
          <w:szCs w:val="22"/>
        </w:rPr>
        <w:t>ISO 27001</w:t>
      </w:r>
      <w:r w:rsidR="00F155A0" w:rsidRPr="0021211C">
        <w:rPr>
          <w:rFonts w:ascii="Arial" w:hAnsi="Arial" w:cs="Arial"/>
          <w:sz w:val="22"/>
          <w:szCs w:val="22"/>
        </w:rPr>
        <w:t>, en la SDMujer</w:t>
      </w:r>
      <w:r w:rsidR="00AB4D95" w:rsidRPr="0021211C">
        <w:rPr>
          <w:rFonts w:ascii="Arial" w:hAnsi="Arial" w:cs="Arial"/>
          <w:sz w:val="22"/>
          <w:szCs w:val="22"/>
        </w:rPr>
        <w:t>.</w:t>
      </w:r>
    </w:p>
    <w:p w14:paraId="1D9A649D" w14:textId="68BEF2A9" w:rsidR="00AB4D95" w:rsidRPr="0021211C" w:rsidRDefault="009917FC" w:rsidP="00F155A0">
      <w:pPr>
        <w:pStyle w:val="Prrafodelista"/>
        <w:numPr>
          <w:ilvl w:val="0"/>
          <w:numId w:val="2"/>
        </w:numPr>
        <w:jc w:val="both"/>
        <w:rPr>
          <w:rFonts w:ascii="Arial" w:hAnsi="Arial" w:cs="Arial"/>
          <w:sz w:val="22"/>
          <w:szCs w:val="22"/>
        </w:rPr>
      </w:pPr>
      <w:r w:rsidRPr="0021211C">
        <w:rPr>
          <w:rFonts w:ascii="Arial" w:hAnsi="Arial" w:cs="Arial"/>
          <w:sz w:val="22"/>
          <w:szCs w:val="22"/>
        </w:rPr>
        <w:t xml:space="preserve">Evaluar el avance en los </w:t>
      </w:r>
      <w:r w:rsidR="007B531D" w:rsidRPr="0021211C">
        <w:rPr>
          <w:rFonts w:ascii="Arial" w:hAnsi="Arial" w:cs="Arial"/>
          <w:sz w:val="22"/>
          <w:szCs w:val="22"/>
        </w:rPr>
        <w:t xml:space="preserve">activades de </w:t>
      </w:r>
      <w:r w:rsidRPr="0021211C">
        <w:rPr>
          <w:rFonts w:ascii="Arial" w:hAnsi="Arial" w:cs="Arial"/>
          <w:sz w:val="22"/>
          <w:szCs w:val="22"/>
        </w:rPr>
        <w:t xml:space="preserve">planes </w:t>
      </w:r>
      <w:r w:rsidR="007B531D" w:rsidRPr="0021211C">
        <w:rPr>
          <w:rFonts w:ascii="Arial" w:hAnsi="Arial" w:cs="Arial"/>
          <w:sz w:val="22"/>
          <w:szCs w:val="22"/>
        </w:rPr>
        <w:t xml:space="preserve">de seguridad y privacidad de la información definidos para el año </w:t>
      </w:r>
      <w:r w:rsidR="003F53CC" w:rsidRPr="0021211C">
        <w:rPr>
          <w:rFonts w:ascii="Arial" w:hAnsi="Arial" w:cs="Arial"/>
          <w:sz w:val="22"/>
          <w:szCs w:val="22"/>
        </w:rPr>
        <w:t>202</w:t>
      </w:r>
      <w:r w:rsidR="0021211C">
        <w:rPr>
          <w:rFonts w:ascii="Arial" w:hAnsi="Arial" w:cs="Arial"/>
          <w:sz w:val="22"/>
          <w:szCs w:val="22"/>
        </w:rPr>
        <w:t>4</w:t>
      </w:r>
      <w:r w:rsidR="003F53CC" w:rsidRPr="0021211C">
        <w:rPr>
          <w:rFonts w:ascii="Arial" w:hAnsi="Arial" w:cs="Arial"/>
          <w:sz w:val="22"/>
          <w:szCs w:val="22"/>
        </w:rPr>
        <w:t>.</w:t>
      </w:r>
    </w:p>
    <w:p w14:paraId="37FDAEEE" w14:textId="007033A3" w:rsidR="007B531D" w:rsidRPr="0021211C" w:rsidRDefault="00A545B6" w:rsidP="00470C65">
      <w:pPr>
        <w:pStyle w:val="Prrafodelista"/>
        <w:numPr>
          <w:ilvl w:val="0"/>
          <w:numId w:val="2"/>
        </w:numPr>
        <w:jc w:val="both"/>
        <w:rPr>
          <w:rFonts w:ascii="Arial" w:hAnsi="Arial" w:cs="Arial"/>
          <w:sz w:val="22"/>
          <w:szCs w:val="22"/>
        </w:rPr>
      </w:pPr>
      <w:r w:rsidRPr="0021211C">
        <w:rPr>
          <w:rFonts w:ascii="Arial" w:hAnsi="Arial" w:cs="Arial"/>
          <w:sz w:val="22"/>
          <w:szCs w:val="22"/>
        </w:rPr>
        <w:t xml:space="preserve">Establecer </w:t>
      </w:r>
      <w:r w:rsidR="00B25732" w:rsidRPr="0021211C">
        <w:rPr>
          <w:rFonts w:ascii="Arial" w:hAnsi="Arial" w:cs="Arial"/>
          <w:sz w:val="22"/>
          <w:szCs w:val="22"/>
        </w:rPr>
        <w:t>actividades para</w:t>
      </w:r>
      <w:r w:rsidR="00DC507A" w:rsidRPr="0021211C">
        <w:rPr>
          <w:rFonts w:ascii="Arial" w:hAnsi="Arial" w:cs="Arial"/>
          <w:sz w:val="22"/>
          <w:szCs w:val="22"/>
        </w:rPr>
        <w:t xml:space="preserve"> dar continuidad al </w:t>
      </w:r>
      <w:r w:rsidRPr="0021211C">
        <w:rPr>
          <w:rFonts w:ascii="Arial" w:hAnsi="Arial" w:cs="Arial"/>
          <w:sz w:val="22"/>
          <w:szCs w:val="22"/>
        </w:rPr>
        <w:t xml:space="preserve">desarrollo y mejora del sistema de gestión de seguridad </w:t>
      </w:r>
      <w:r w:rsidR="00DC507A" w:rsidRPr="0021211C">
        <w:rPr>
          <w:rFonts w:ascii="Arial" w:hAnsi="Arial" w:cs="Arial"/>
          <w:sz w:val="22"/>
          <w:szCs w:val="22"/>
        </w:rPr>
        <w:t xml:space="preserve">en </w:t>
      </w:r>
      <w:r w:rsidRPr="0021211C">
        <w:rPr>
          <w:rFonts w:ascii="Arial" w:hAnsi="Arial" w:cs="Arial"/>
          <w:sz w:val="22"/>
          <w:szCs w:val="22"/>
        </w:rPr>
        <w:t>la Secretaría Distrital de la Mujer.</w:t>
      </w:r>
    </w:p>
    <w:p w14:paraId="17FD5C70" w14:textId="77777777" w:rsidR="00A545B6" w:rsidRPr="0021211C" w:rsidRDefault="00A545B6" w:rsidP="00A545B6">
      <w:pPr>
        <w:pStyle w:val="Prrafodelista"/>
        <w:jc w:val="both"/>
        <w:rPr>
          <w:rFonts w:ascii="Arial" w:hAnsi="Arial" w:cs="Arial"/>
          <w:sz w:val="22"/>
          <w:szCs w:val="22"/>
        </w:rPr>
      </w:pPr>
    </w:p>
    <w:p w14:paraId="2D1346F8" w14:textId="481CD3BA" w:rsidR="00F64F1F" w:rsidRPr="0021211C" w:rsidRDefault="00893639" w:rsidP="00470C65">
      <w:pPr>
        <w:pStyle w:val="Ttulo1"/>
        <w:numPr>
          <w:ilvl w:val="0"/>
          <w:numId w:val="1"/>
        </w:numPr>
        <w:spacing w:before="120" w:line="276" w:lineRule="auto"/>
        <w:jc w:val="both"/>
        <w:rPr>
          <w:rFonts w:ascii="Arial" w:hAnsi="Arial" w:cs="Arial"/>
          <w:color w:val="auto"/>
          <w:sz w:val="22"/>
          <w:szCs w:val="22"/>
        </w:rPr>
      </w:pPr>
      <w:bookmarkStart w:id="4" w:name="_Toc154727517"/>
      <w:r w:rsidRPr="0021211C">
        <w:rPr>
          <w:rFonts w:ascii="Arial" w:hAnsi="Arial" w:cs="Arial"/>
          <w:color w:val="auto"/>
          <w:sz w:val="22"/>
          <w:szCs w:val="22"/>
        </w:rPr>
        <w:t>ALCANCE</w:t>
      </w:r>
      <w:bookmarkEnd w:id="4"/>
    </w:p>
    <w:p w14:paraId="58B22336" w14:textId="77777777" w:rsidR="00893639" w:rsidRPr="0021211C" w:rsidRDefault="00893639" w:rsidP="00893639">
      <w:pPr>
        <w:rPr>
          <w:rFonts w:ascii="Arial" w:hAnsi="Arial" w:cs="Arial"/>
          <w:sz w:val="22"/>
          <w:szCs w:val="22"/>
        </w:rPr>
      </w:pPr>
    </w:p>
    <w:p w14:paraId="1E91FBCA" w14:textId="19F3FB12" w:rsidR="00C12C62" w:rsidRPr="0021211C" w:rsidRDefault="00234E51" w:rsidP="0021211C">
      <w:pPr>
        <w:ind w:left="360"/>
        <w:jc w:val="both"/>
        <w:rPr>
          <w:rFonts w:ascii="Arial" w:hAnsi="Arial" w:cs="Arial"/>
          <w:sz w:val="22"/>
          <w:szCs w:val="22"/>
        </w:rPr>
      </w:pPr>
      <w:r w:rsidRPr="0021211C">
        <w:rPr>
          <w:rFonts w:ascii="Arial" w:hAnsi="Arial" w:cs="Arial"/>
          <w:sz w:val="22"/>
          <w:szCs w:val="22"/>
        </w:rPr>
        <w:t xml:space="preserve">El </w:t>
      </w:r>
      <w:r w:rsidR="00094FD5" w:rsidRPr="0021211C">
        <w:rPr>
          <w:rFonts w:ascii="Arial" w:hAnsi="Arial" w:cs="Arial"/>
          <w:sz w:val="22"/>
          <w:szCs w:val="22"/>
        </w:rPr>
        <w:t>P</w:t>
      </w:r>
      <w:r w:rsidRPr="0021211C">
        <w:rPr>
          <w:rFonts w:ascii="Arial" w:hAnsi="Arial" w:cs="Arial"/>
          <w:sz w:val="22"/>
          <w:szCs w:val="22"/>
        </w:rPr>
        <w:t xml:space="preserve">lan de </w:t>
      </w:r>
      <w:r w:rsidR="00094FD5" w:rsidRPr="0021211C">
        <w:rPr>
          <w:rFonts w:ascii="Arial" w:hAnsi="Arial" w:cs="Arial"/>
          <w:sz w:val="22"/>
          <w:szCs w:val="22"/>
        </w:rPr>
        <w:t>S</w:t>
      </w:r>
      <w:r w:rsidRPr="0021211C">
        <w:rPr>
          <w:rFonts w:ascii="Arial" w:hAnsi="Arial" w:cs="Arial"/>
          <w:sz w:val="22"/>
          <w:szCs w:val="22"/>
        </w:rPr>
        <w:t xml:space="preserve">eguridad y </w:t>
      </w:r>
      <w:r w:rsidR="00094FD5" w:rsidRPr="0021211C">
        <w:rPr>
          <w:rFonts w:ascii="Arial" w:hAnsi="Arial" w:cs="Arial"/>
          <w:sz w:val="22"/>
          <w:szCs w:val="22"/>
        </w:rPr>
        <w:t>P</w:t>
      </w:r>
      <w:r w:rsidRPr="0021211C">
        <w:rPr>
          <w:rFonts w:ascii="Arial" w:hAnsi="Arial" w:cs="Arial"/>
          <w:sz w:val="22"/>
          <w:szCs w:val="22"/>
        </w:rPr>
        <w:t xml:space="preserve">rivacidad de la </w:t>
      </w:r>
      <w:r w:rsidR="00DC507A" w:rsidRPr="0021211C">
        <w:rPr>
          <w:rFonts w:ascii="Arial" w:hAnsi="Arial" w:cs="Arial"/>
          <w:sz w:val="22"/>
          <w:szCs w:val="22"/>
        </w:rPr>
        <w:t>I</w:t>
      </w:r>
      <w:r w:rsidRPr="0021211C">
        <w:rPr>
          <w:rFonts w:ascii="Arial" w:hAnsi="Arial" w:cs="Arial"/>
          <w:sz w:val="22"/>
          <w:szCs w:val="22"/>
        </w:rPr>
        <w:t xml:space="preserve">nformación aplica </w:t>
      </w:r>
      <w:r w:rsidR="00094FD5" w:rsidRPr="0021211C">
        <w:rPr>
          <w:rFonts w:ascii="Arial" w:hAnsi="Arial" w:cs="Arial"/>
          <w:sz w:val="22"/>
          <w:szCs w:val="22"/>
        </w:rPr>
        <w:t xml:space="preserve">para la vigencia </w:t>
      </w:r>
      <w:r w:rsidR="00DC507A" w:rsidRPr="0021211C">
        <w:rPr>
          <w:rFonts w:ascii="Arial" w:hAnsi="Arial" w:cs="Arial"/>
          <w:sz w:val="22"/>
          <w:szCs w:val="22"/>
        </w:rPr>
        <w:t>202</w:t>
      </w:r>
      <w:r w:rsidR="0021211C">
        <w:rPr>
          <w:rFonts w:ascii="Arial" w:hAnsi="Arial" w:cs="Arial"/>
          <w:sz w:val="22"/>
          <w:szCs w:val="22"/>
        </w:rPr>
        <w:t>5</w:t>
      </w:r>
      <w:r w:rsidR="00DC507A" w:rsidRPr="0021211C">
        <w:rPr>
          <w:rFonts w:ascii="Arial" w:hAnsi="Arial" w:cs="Arial"/>
          <w:sz w:val="22"/>
          <w:szCs w:val="22"/>
        </w:rPr>
        <w:t xml:space="preserve"> </w:t>
      </w:r>
      <w:r w:rsidRPr="0021211C">
        <w:rPr>
          <w:rFonts w:ascii="Arial" w:hAnsi="Arial" w:cs="Arial"/>
          <w:sz w:val="22"/>
          <w:szCs w:val="22"/>
        </w:rPr>
        <w:t xml:space="preserve">a todos los niveles de la Entidad </w:t>
      </w:r>
      <w:r w:rsidR="00DC507A" w:rsidRPr="0021211C">
        <w:rPr>
          <w:rFonts w:ascii="Arial" w:hAnsi="Arial" w:cs="Arial"/>
          <w:sz w:val="22"/>
          <w:szCs w:val="22"/>
        </w:rPr>
        <w:t>en</w:t>
      </w:r>
      <w:r w:rsidRPr="0021211C">
        <w:rPr>
          <w:rFonts w:ascii="Arial" w:hAnsi="Arial" w:cs="Arial"/>
          <w:sz w:val="22"/>
          <w:szCs w:val="22"/>
        </w:rPr>
        <w:t xml:space="preserve"> cumplimiento de sus funciones, así como a servidoras, servidores públicos y contratistas en Nivel Central, </w:t>
      </w:r>
      <w:r w:rsidR="000D5B51" w:rsidRPr="0021211C">
        <w:rPr>
          <w:rFonts w:ascii="Arial" w:hAnsi="Arial" w:cs="Arial"/>
          <w:sz w:val="22"/>
          <w:szCs w:val="22"/>
        </w:rPr>
        <w:t>Casas de Igualdad de Oportunidades para las Mujeres</w:t>
      </w:r>
      <w:r w:rsidRPr="0021211C">
        <w:rPr>
          <w:rFonts w:ascii="Arial" w:hAnsi="Arial" w:cs="Arial"/>
          <w:sz w:val="22"/>
          <w:szCs w:val="22"/>
        </w:rPr>
        <w:t xml:space="preserve">, Casa Refugio, Casa de Todas, en </w:t>
      </w:r>
      <w:r w:rsidR="009D563B" w:rsidRPr="0021211C">
        <w:rPr>
          <w:rFonts w:ascii="Arial" w:hAnsi="Arial" w:cs="Arial"/>
          <w:sz w:val="22"/>
          <w:szCs w:val="22"/>
        </w:rPr>
        <w:t xml:space="preserve">las </w:t>
      </w:r>
      <w:r w:rsidRPr="0021211C">
        <w:rPr>
          <w:rFonts w:ascii="Arial" w:hAnsi="Arial" w:cs="Arial"/>
          <w:sz w:val="22"/>
          <w:szCs w:val="22"/>
        </w:rPr>
        <w:t>cuales se genere, acceda, almacene,  comparta</w:t>
      </w:r>
      <w:r w:rsidR="00BE433C" w:rsidRPr="0021211C">
        <w:rPr>
          <w:rFonts w:ascii="Arial" w:hAnsi="Arial" w:cs="Arial"/>
          <w:sz w:val="22"/>
          <w:szCs w:val="22"/>
        </w:rPr>
        <w:t xml:space="preserve">, </w:t>
      </w:r>
      <w:r w:rsidRPr="0021211C">
        <w:rPr>
          <w:rFonts w:ascii="Arial" w:hAnsi="Arial" w:cs="Arial"/>
          <w:sz w:val="22"/>
          <w:szCs w:val="22"/>
        </w:rPr>
        <w:t xml:space="preserve">procese </w:t>
      </w:r>
      <w:r w:rsidR="00BE433C" w:rsidRPr="0021211C">
        <w:rPr>
          <w:rFonts w:ascii="Arial" w:hAnsi="Arial" w:cs="Arial"/>
          <w:sz w:val="22"/>
          <w:szCs w:val="22"/>
        </w:rPr>
        <w:t xml:space="preserve">o transmita </w:t>
      </w:r>
      <w:r w:rsidRPr="0021211C">
        <w:rPr>
          <w:rFonts w:ascii="Arial" w:hAnsi="Arial" w:cs="Arial"/>
          <w:sz w:val="22"/>
          <w:szCs w:val="22"/>
        </w:rPr>
        <w:t xml:space="preserve">información de la </w:t>
      </w:r>
      <w:r w:rsidR="00BE433C" w:rsidRPr="0021211C">
        <w:rPr>
          <w:rFonts w:ascii="Arial" w:hAnsi="Arial" w:cs="Arial"/>
          <w:sz w:val="22"/>
          <w:szCs w:val="22"/>
        </w:rPr>
        <w:t>E</w:t>
      </w:r>
      <w:r w:rsidRPr="0021211C">
        <w:rPr>
          <w:rFonts w:ascii="Arial" w:hAnsi="Arial" w:cs="Arial"/>
          <w:sz w:val="22"/>
          <w:szCs w:val="22"/>
        </w:rPr>
        <w:t>ntidad</w:t>
      </w:r>
      <w:r w:rsidR="009D563B" w:rsidRPr="0021211C">
        <w:rPr>
          <w:rFonts w:ascii="Arial" w:hAnsi="Arial" w:cs="Arial"/>
          <w:sz w:val="22"/>
          <w:szCs w:val="22"/>
        </w:rPr>
        <w:t xml:space="preserve"> o beneficiarias</w:t>
      </w:r>
      <w:r w:rsidRPr="0021211C">
        <w:rPr>
          <w:rFonts w:ascii="Arial" w:hAnsi="Arial" w:cs="Arial"/>
          <w:sz w:val="22"/>
          <w:szCs w:val="22"/>
        </w:rPr>
        <w:t>, ya sea en medios f</w:t>
      </w:r>
      <w:r w:rsidR="00BE433C" w:rsidRPr="0021211C">
        <w:rPr>
          <w:rFonts w:ascii="Arial" w:hAnsi="Arial" w:cs="Arial"/>
          <w:sz w:val="22"/>
          <w:szCs w:val="22"/>
        </w:rPr>
        <w:t>í</w:t>
      </w:r>
      <w:r w:rsidRPr="0021211C">
        <w:rPr>
          <w:rFonts w:ascii="Arial" w:hAnsi="Arial" w:cs="Arial"/>
          <w:sz w:val="22"/>
          <w:szCs w:val="22"/>
        </w:rPr>
        <w:t>sicos, electrónicos, haciendo uso de la infraestructura tecnológica</w:t>
      </w:r>
      <w:r w:rsidR="008B17B5" w:rsidRPr="0021211C">
        <w:rPr>
          <w:rFonts w:ascii="Arial" w:hAnsi="Arial" w:cs="Arial"/>
          <w:sz w:val="22"/>
          <w:szCs w:val="22"/>
        </w:rPr>
        <w:t xml:space="preserve"> p</w:t>
      </w:r>
      <w:r w:rsidRPr="0021211C">
        <w:rPr>
          <w:rFonts w:ascii="Arial" w:hAnsi="Arial" w:cs="Arial"/>
          <w:sz w:val="22"/>
          <w:szCs w:val="22"/>
        </w:rPr>
        <w:t>rovista por la entidad</w:t>
      </w:r>
      <w:r w:rsidR="008B17B5" w:rsidRPr="0021211C">
        <w:rPr>
          <w:rFonts w:ascii="Arial" w:hAnsi="Arial" w:cs="Arial"/>
          <w:sz w:val="22"/>
          <w:szCs w:val="22"/>
        </w:rPr>
        <w:t xml:space="preserve"> o </w:t>
      </w:r>
      <w:r w:rsidR="00CB724F" w:rsidRPr="0021211C">
        <w:rPr>
          <w:rFonts w:ascii="Arial" w:hAnsi="Arial" w:cs="Arial"/>
          <w:sz w:val="22"/>
          <w:szCs w:val="22"/>
        </w:rPr>
        <w:t>de propiedad de sus contratistas.</w:t>
      </w:r>
    </w:p>
    <w:p w14:paraId="61753C2A" w14:textId="77777777" w:rsidR="00B001EF" w:rsidRPr="0021211C" w:rsidRDefault="00B001EF" w:rsidP="003F717D">
      <w:pPr>
        <w:rPr>
          <w:rFonts w:ascii="Arial" w:hAnsi="Arial" w:cs="Arial"/>
          <w:sz w:val="22"/>
          <w:szCs w:val="22"/>
        </w:rPr>
      </w:pPr>
    </w:p>
    <w:p w14:paraId="6991F18B" w14:textId="09A0C054" w:rsidR="0075658E" w:rsidRPr="0021211C" w:rsidRDefault="0075658E" w:rsidP="00470C65">
      <w:pPr>
        <w:pStyle w:val="Ttulo1"/>
        <w:numPr>
          <w:ilvl w:val="0"/>
          <w:numId w:val="1"/>
        </w:numPr>
        <w:spacing w:before="0"/>
        <w:rPr>
          <w:rFonts w:ascii="Arial" w:hAnsi="Arial" w:cs="Arial"/>
          <w:color w:val="auto"/>
          <w:sz w:val="22"/>
          <w:szCs w:val="22"/>
        </w:rPr>
      </w:pPr>
      <w:bookmarkStart w:id="5" w:name="_Toc154727519"/>
      <w:r w:rsidRPr="0021211C">
        <w:rPr>
          <w:rFonts w:ascii="Arial" w:hAnsi="Arial" w:cs="Arial"/>
          <w:color w:val="auto"/>
          <w:sz w:val="22"/>
          <w:szCs w:val="22"/>
        </w:rPr>
        <w:t>DEFINICIONES</w:t>
      </w:r>
      <w:bookmarkEnd w:id="5"/>
    </w:p>
    <w:p w14:paraId="1EEC5CFB" w14:textId="77777777" w:rsidR="0075658E" w:rsidRPr="0021211C" w:rsidRDefault="0075658E" w:rsidP="006E182F">
      <w:pPr>
        <w:ind w:left="360"/>
        <w:rPr>
          <w:rFonts w:ascii="Arial" w:hAnsi="Arial" w:cs="Arial"/>
          <w:sz w:val="22"/>
          <w:szCs w:val="22"/>
        </w:rPr>
      </w:pPr>
    </w:p>
    <w:p w14:paraId="52D13DA7" w14:textId="51F9909D"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Activo de Información:</w:t>
      </w:r>
      <w:r w:rsidRPr="0021211C">
        <w:rPr>
          <w:rFonts w:ascii="Arial" w:hAnsi="Arial" w:cs="Arial"/>
          <w:sz w:val="22"/>
          <w:szCs w:val="22"/>
        </w:rPr>
        <w:t xml:space="preserve"> </w:t>
      </w:r>
      <w:r w:rsidR="003C04F1" w:rsidRPr="0021211C">
        <w:rPr>
          <w:rFonts w:ascii="Arial" w:hAnsi="Arial" w:cs="Arial"/>
          <w:sz w:val="22"/>
          <w:szCs w:val="22"/>
        </w:rPr>
        <w:t>Datos</w:t>
      </w:r>
      <w:r w:rsidR="00BF4A21" w:rsidRPr="0021211C">
        <w:rPr>
          <w:rFonts w:ascii="Arial" w:hAnsi="Arial" w:cs="Arial"/>
          <w:sz w:val="22"/>
          <w:szCs w:val="22"/>
        </w:rPr>
        <w:t xml:space="preserve"> </w:t>
      </w:r>
      <w:r w:rsidR="00624021" w:rsidRPr="0021211C">
        <w:rPr>
          <w:rFonts w:ascii="Arial" w:hAnsi="Arial" w:cs="Arial"/>
          <w:sz w:val="22"/>
          <w:szCs w:val="22"/>
        </w:rPr>
        <w:t>o conocimiento</w:t>
      </w:r>
      <w:r w:rsidR="00695CC8" w:rsidRPr="0021211C">
        <w:rPr>
          <w:rFonts w:ascii="Arial" w:hAnsi="Arial" w:cs="Arial"/>
          <w:sz w:val="22"/>
          <w:szCs w:val="22"/>
        </w:rPr>
        <w:t xml:space="preserve"> que tienen valor para una organización.</w:t>
      </w:r>
    </w:p>
    <w:p w14:paraId="1992470E" w14:textId="77777777" w:rsidR="0003446D" w:rsidRPr="0021211C" w:rsidRDefault="0003446D" w:rsidP="006E182F">
      <w:pPr>
        <w:ind w:left="360"/>
        <w:jc w:val="both"/>
        <w:rPr>
          <w:rFonts w:ascii="Arial" w:hAnsi="Arial" w:cs="Arial"/>
          <w:b/>
          <w:bCs/>
          <w:sz w:val="22"/>
          <w:szCs w:val="22"/>
        </w:rPr>
      </w:pPr>
    </w:p>
    <w:p w14:paraId="40370F5A" w14:textId="5B4C4F7D"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Alta dirección:</w:t>
      </w:r>
      <w:r w:rsidRPr="0021211C">
        <w:rPr>
          <w:rFonts w:ascii="Arial" w:hAnsi="Arial" w:cs="Arial"/>
          <w:sz w:val="22"/>
          <w:szCs w:val="22"/>
        </w:rPr>
        <w:t xml:space="preserve"> Persona o grupo de personas que dirige y controla una organización, al nivel más alto</w:t>
      </w:r>
    </w:p>
    <w:p w14:paraId="2C5FE8E0" w14:textId="77777777" w:rsidR="0003446D" w:rsidRPr="0021211C" w:rsidRDefault="0003446D" w:rsidP="006E182F">
      <w:pPr>
        <w:ind w:left="360"/>
        <w:jc w:val="both"/>
        <w:rPr>
          <w:rFonts w:ascii="Arial" w:hAnsi="Arial" w:cs="Arial"/>
          <w:sz w:val="22"/>
          <w:szCs w:val="22"/>
        </w:rPr>
      </w:pPr>
    </w:p>
    <w:p w14:paraId="1B54C7D0" w14:textId="5D9F1722"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Amenaza:</w:t>
      </w:r>
      <w:r w:rsidRPr="0021211C">
        <w:rPr>
          <w:rFonts w:ascii="Arial" w:hAnsi="Arial" w:cs="Arial"/>
          <w:sz w:val="22"/>
          <w:szCs w:val="22"/>
        </w:rPr>
        <w:t xml:space="preserve"> </w:t>
      </w:r>
      <w:r w:rsidR="00635408" w:rsidRPr="0021211C">
        <w:rPr>
          <w:rFonts w:ascii="Arial" w:hAnsi="Arial" w:cs="Arial"/>
          <w:sz w:val="22"/>
          <w:szCs w:val="22"/>
        </w:rPr>
        <w:t>Causa potencial de un incidente no deseado, que puede resultar en daños a un sistema u organización</w:t>
      </w:r>
      <w:r w:rsidR="00627BA6" w:rsidRPr="0021211C">
        <w:rPr>
          <w:rFonts w:ascii="Arial" w:hAnsi="Arial" w:cs="Arial"/>
          <w:sz w:val="22"/>
          <w:szCs w:val="22"/>
        </w:rPr>
        <w:t>.</w:t>
      </w:r>
    </w:p>
    <w:p w14:paraId="1864B1F2" w14:textId="77777777" w:rsidR="0053623C" w:rsidRPr="0021211C" w:rsidRDefault="0053623C" w:rsidP="006E182F">
      <w:pPr>
        <w:ind w:left="360"/>
        <w:jc w:val="both"/>
        <w:rPr>
          <w:rFonts w:ascii="Arial" w:hAnsi="Arial" w:cs="Arial"/>
          <w:sz w:val="22"/>
          <w:szCs w:val="22"/>
        </w:rPr>
      </w:pPr>
    </w:p>
    <w:p w14:paraId="1E82416B"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Clasificación de la información</w:t>
      </w:r>
      <w:r w:rsidRPr="0021211C">
        <w:rPr>
          <w:rFonts w:ascii="Arial" w:hAnsi="Arial" w:cs="Arial"/>
          <w:sz w:val="22"/>
          <w:szCs w:val="22"/>
        </w:rPr>
        <w:t>: Los responsables de los activos de información deben documentar la clasificación de seguridad de los activos de información de los cuales son responsables y designarán un custodio para cada activo, a su vez éste será responsable de la implementación de los controles de seguridad.</w:t>
      </w:r>
    </w:p>
    <w:p w14:paraId="1B6BB49A" w14:textId="77777777" w:rsidR="00627BA6" w:rsidRPr="0021211C" w:rsidRDefault="00627BA6" w:rsidP="006E182F">
      <w:pPr>
        <w:ind w:left="360"/>
        <w:jc w:val="both"/>
        <w:rPr>
          <w:rFonts w:ascii="Arial" w:hAnsi="Arial" w:cs="Arial"/>
          <w:sz w:val="22"/>
          <w:szCs w:val="22"/>
        </w:rPr>
      </w:pPr>
    </w:p>
    <w:p w14:paraId="491277C3" w14:textId="633A1B33" w:rsidR="00695432"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lastRenderedPageBreak/>
        <w:t>Confidencialidad:</w:t>
      </w:r>
      <w:r w:rsidRPr="0021211C">
        <w:rPr>
          <w:rFonts w:ascii="Arial" w:hAnsi="Arial" w:cs="Arial"/>
          <w:sz w:val="22"/>
          <w:szCs w:val="22"/>
        </w:rPr>
        <w:t xml:space="preserve"> </w:t>
      </w:r>
      <w:r w:rsidR="00695432" w:rsidRPr="0021211C">
        <w:rPr>
          <w:rFonts w:ascii="Arial" w:hAnsi="Arial" w:cs="Arial"/>
          <w:sz w:val="22"/>
          <w:szCs w:val="22"/>
        </w:rPr>
        <w:t xml:space="preserve">Propiedad </w:t>
      </w:r>
      <w:r w:rsidR="00055E25" w:rsidRPr="0021211C">
        <w:rPr>
          <w:rFonts w:ascii="Arial" w:hAnsi="Arial" w:cs="Arial"/>
          <w:sz w:val="22"/>
          <w:szCs w:val="22"/>
        </w:rPr>
        <w:t xml:space="preserve">para que la </w:t>
      </w:r>
      <w:r w:rsidR="00695432" w:rsidRPr="0021211C">
        <w:rPr>
          <w:rFonts w:ascii="Arial" w:hAnsi="Arial" w:cs="Arial"/>
          <w:sz w:val="22"/>
          <w:szCs w:val="22"/>
        </w:rPr>
        <w:t>información no est</w:t>
      </w:r>
      <w:r w:rsidR="00055E25" w:rsidRPr="0021211C">
        <w:rPr>
          <w:rFonts w:ascii="Arial" w:hAnsi="Arial" w:cs="Arial"/>
          <w:sz w:val="22"/>
          <w:szCs w:val="22"/>
        </w:rPr>
        <w:t>é</w:t>
      </w:r>
      <w:r w:rsidR="00695432" w:rsidRPr="0021211C">
        <w:rPr>
          <w:rFonts w:ascii="Arial" w:hAnsi="Arial" w:cs="Arial"/>
          <w:sz w:val="22"/>
          <w:szCs w:val="22"/>
        </w:rPr>
        <w:t xml:space="preserve"> disponible o divulgada a personas, entidades o procesos no autorizados</w:t>
      </w:r>
      <w:r w:rsidR="00055E25" w:rsidRPr="0021211C">
        <w:rPr>
          <w:rFonts w:ascii="Arial" w:hAnsi="Arial" w:cs="Arial"/>
          <w:sz w:val="22"/>
          <w:szCs w:val="22"/>
        </w:rPr>
        <w:t>.</w:t>
      </w:r>
    </w:p>
    <w:p w14:paraId="52B6BE7C" w14:textId="648941FD" w:rsidR="0001348E" w:rsidRPr="0021211C" w:rsidRDefault="0001348E" w:rsidP="0001348E">
      <w:pPr>
        <w:ind w:left="360"/>
        <w:jc w:val="both"/>
        <w:rPr>
          <w:rFonts w:ascii="Arial" w:hAnsi="Arial" w:cs="Arial"/>
          <w:sz w:val="22"/>
          <w:szCs w:val="22"/>
        </w:rPr>
      </w:pPr>
    </w:p>
    <w:p w14:paraId="31C921FD" w14:textId="5FEDBD4C"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Custodio:</w:t>
      </w:r>
      <w:r w:rsidRPr="0021211C">
        <w:rPr>
          <w:rFonts w:ascii="Arial" w:hAnsi="Arial" w:cs="Arial"/>
          <w:sz w:val="22"/>
          <w:szCs w:val="22"/>
        </w:rPr>
        <w:t xml:space="preserve"> Es una parte designada de la entidad, un cargo, proceso, o grupo de trabajo encargado de administrar y hacer efectivos los controles de seguridad que el propietario de la información haya definido, tales como copias de seguridad, asignación privilegios de acceso, modificación y borrado. Tomado de </w:t>
      </w:r>
      <w:hyperlink r:id="rId13" w:history="1">
        <w:r w:rsidR="00ED6B17" w:rsidRPr="0021211C">
          <w:rPr>
            <w:rStyle w:val="Hipervnculo"/>
            <w:rFonts w:ascii="Arial" w:hAnsi="Arial" w:cs="Arial"/>
            <w:sz w:val="22"/>
            <w:szCs w:val="22"/>
          </w:rPr>
          <w:t>https://www.mintic.gov.co/gestionti/615/articIes-482 G5_Gestion_CIasificacion.pdf</w:t>
        </w:r>
      </w:hyperlink>
    </w:p>
    <w:p w14:paraId="0DEEABD6" w14:textId="77777777" w:rsidR="00ED6B17" w:rsidRPr="0021211C" w:rsidRDefault="00ED6B17" w:rsidP="006E182F">
      <w:pPr>
        <w:ind w:left="360"/>
        <w:jc w:val="both"/>
        <w:rPr>
          <w:rFonts w:ascii="Arial" w:hAnsi="Arial" w:cs="Arial"/>
          <w:sz w:val="22"/>
          <w:szCs w:val="22"/>
        </w:rPr>
      </w:pPr>
    </w:p>
    <w:p w14:paraId="0C29C313"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Dato Personal:</w:t>
      </w:r>
      <w:r w:rsidRPr="0021211C">
        <w:rPr>
          <w:rFonts w:ascii="Arial" w:hAnsi="Arial" w:cs="Arial"/>
          <w:sz w:val="22"/>
          <w:szCs w:val="22"/>
        </w:rPr>
        <w:t xml:space="preserve"> Cualquier información vinculada o que pueda asociarse a una o varias personas naturales determinadas o determinables (Ley 1581 de 2012 — Artículo 3).</w:t>
      </w:r>
    </w:p>
    <w:p w14:paraId="2656C849" w14:textId="77777777" w:rsidR="00ED6B17" w:rsidRPr="0021211C" w:rsidRDefault="00ED6B17" w:rsidP="006E182F">
      <w:pPr>
        <w:ind w:left="360"/>
        <w:jc w:val="both"/>
        <w:rPr>
          <w:rFonts w:ascii="Arial" w:hAnsi="Arial" w:cs="Arial"/>
          <w:sz w:val="22"/>
          <w:szCs w:val="22"/>
        </w:rPr>
      </w:pPr>
    </w:p>
    <w:p w14:paraId="3BDA2846" w14:textId="00593392" w:rsidR="00F727AB"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Disponibilidad:</w:t>
      </w:r>
      <w:r w:rsidRPr="0021211C">
        <w:rPr>
          <w:rFonts w:ascii="Arial" w:hAnsi="Arial" w:cs="Arial"/>
          <w:sz w:val="22"/>
          <w:szCs w:val="22"/>
        </w:rPr>
        <w:t xml:space="preserve"> </w:t>
      </w:r>
      <w:r w:rsidR="00F727AB" w:rsidRPr="0021211C">
        <w:rPr>
          <w:rFonts w:ascii="Arial" w:hAnsi="Arial" w:cs="Arial"/>
          <w:sz w:val="22"/>
          <w:szCs w:val="22"/>
        </w:rPr>
        <w:t xml:space="preserve">Propiedad de la información </w:t>
      </w:r>
      <w:r w:rsidR="008606E1" w:rsidRPr="0021211C">
        <w:rPr>
          <w:rFonts w:ascii="Arial" w:hAnsi="Arial" w:cs="Arial"/>
          <w:sz w:val="22"/>
          <w:szCs w:val="22"/>
        </w:rPr>
        <w:t xml:space="preserve">relacionada con </w:t>
      </w:r>
      <w:r w:rsidR="00F727AB" w:rsidRPr="0021211C">
        <w:rPr>
          <w:rFonts w:ascii="Arial" w:hAnsi="Arial" w:cs="Arial"/>
          <w:sz w:val="22"/>
          <w:szCs w:val="22"/>
        </w:rPr>
        <w:t>ser accesible y utilizable a petición de una entidad autorizada.</w:t>
      </w:r>
    </w:p>
    <w:p w14:paraId="7303FF13" w14:textId="3B47E08B" w:rsidR="009D6D22" w:rsidRPr="0021211C" w:rsidRDefault="009D6D22" w:rsidP="006E182F">
      <w:pPr>
        <w:ind w:left="360"/>
        <w:jc w:val="both"/>
        <w:rPr>
          <w:rFonts w:ascii="Arial" w:hAnsi="Arial" w:cs="Arial"/>
          <w:sz w:val="22"/>
          <w:szCs w:val="22"/>
        </w:rPr>
      </w:pPr>
    </w:p>
    <w:p w14:paraId="1FB1763D" w14:textId="05F87AEF"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 xml:space="preserve">Evento de seguridad de la información: </w:t>
      </w:r>
      <w:r w:rsidRPr="0021211C">
        <w:rPr>
          <w:rFonts w:ascii="Arial" w:hAnsi="Arial" w:cs="Arial"/>
          <w:sz w:val="22"/>
          <w:szCs w:val="22"/>
        </w:rPr>
        <w:t>Presencia identificada de una condición de un sistema, servicio o red, que indica una posible violación de la política de seguridad de la información o falla de salvaguardas, o una situación desconocida previamente que puede ser pertinente a la seguridad</w:t>
      </w:r>
      <w:r w:rsidR="000E4F3A" w:rsidRPr="0021211C">
        <w:rPr>
          <w:rFonts w:ascii="Arial" w:hAnsi="Arial" w:cs="Arial"/>
          <w:sz w:val="22"/>
          <w:szCs w:val="22"/>
        </w:rPr>
        <w:t>.</w:t>
      </w:r>
    </w:p>
    <w:p w14:paraId="65E9CE52" w14:textId="77777777" w:rsidR="000E4F3A" w:rsidRPr="0021211C" w:rsidRDefault="000E4F3A" w:rsidP="006E182F">
      <w:pPr>
        <w:ind w:left="360"/>
        <w:jc w:val="both"/>
        <w:rPr>
          <w:rFonts w:ascii="Arial" w:hAnsi="Arial" w:cs="Arial"/>
          <w:sz w:val="22"/>
          <w:szCs w:val="22"/>
        </w:rPr>
      </w:pPr>
    </w:p>
    <w:p w14:paraId="2071FFE4" w14:textId="40A6E552"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Gestión de riesgos:</w:t>
      </w:r>
      <w:r w:rsidRPr="0021211C">
        <w:rPr>
          <w:rFonts w:ascii="Arial" w:hAnsi="Arial" w:cs="Arial"/>
          <w:sz w:val="22"/>
          <w:szCs w:val="22"/>
        </w:rPr>
        <w:t xml:space="preserve"> Actividades coordinadas para dirigir y controlar una organización con respecto al riesgo. </w:t>
      </w:r>
    </w:p>
    <w:p w14:paraId="029C4149" w14:textId="77777777" w:rsidR="005D1935" w:rsidRPr="0021211C" w:rsidRDefault="005D1935" w:rsidP="006E182F">
      <w:pPr>
        <w:ind w:left="360"/>
        <w:jc w:val="both"/>
        <w:rPr>
          <w:rFonts w:ascii="Arial" w:hAnsi="Arial" w:cs="Arial"/>
          <w:sz w:val="22"/>
          <w:szCs w:val="22"/>
        </w:rPr>
      </w:pPr>
    </w:p>
    <w:p w14:paraId="50728101" w14:textId="58321860"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Gobierno de seguridad de la información:</w:t>
      </w:r>
      <w:r w:rsidRPr="0021211C">
        <w:rPr>
          <w:rFonts w:ascii="Arial" w:hAnsi="Arial" w:cs="Arial"/>
          <w:sz w:val="22"/>
          <w:szCs w:val="22"/>
        </w:rPr>
        <w:t xml:space="preserve"> Es el conjunto de responsabilidades y prácticas ejercidas por el Grupo Directivo con el propósito de evaluar, dirigir, monitorear y comunicar todas las acciones y/o actividades relacionadas con la protección de la información de la Entidad</w:t>
      </w:r>
      <w:r w:rsidR="0021211C">
        <w:rPr>
          <w:rFonts w:ascii="Arial" w:hAnsi="Arial" w:cs="Arial"/>
          <w:sz w:val="22"/>
          <w:szCs w:val="22"/>
        </w:rPr>
        <w:t>.</w:t>
      </w:r>
    </w:p>
    <w:p w14:paraId="21D65D82" w14:textId="77777777" w:rsidR="005F0286" w:rsidRPr="0021211C" w:rsidRDefault="005F0286" w:rsidP="006E182F">
      <w:pPr>
        <w:ind w:left="360"/>
        <w:jc w:val="both"/>
        <w:rPr>
          <w:rFonts w:ascii="Arial" w:hAnsi="Arial" w:cs="Arial"/>
          <w:sz w:val="22"/>
          <w:szCs w:val="22"/>
        </w:rPr>
      </w:pPr>
    </w:p>
    <w:p w14:paraId="53CBDF86"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Hardware:</w:t>
      </w:r>
      <w:r w:rsidRPr="0021211C">
        <w:rPr>
          <w:rFonts w:ascii="Arial" w:hAnsi="Arial" w:cs="Arial"/>
          <w:sz w:val="22"/>
          <w:szCs w:val="22"/>
        </w:rPr>
        <w:t xml:space="preserve"> Conjunto de equipos de cómputo, servidores, redes, equipos de seguridad, impresoras, scanner, equipos de almacenamiento, entre otros, que utiliza la Secretaría Distrital de la Mujer.</w:t>
      </w:r>
    </w:p>
    <w:p w14:paraId="1DF092A5" w14:textId="77777777" w:rsidR="00D54DF5" w:rsidRPr="0021211C" w:rsidRDefault="00D54DF5" w:rsidP="006E182F">
      <w:pPr>
        <w:ind w:left="360"/>
        <w:jc w:val="both"/>
        <w:rPr>
          <w:rFonts w:ascii="Arial" w:hAnsi="Arial" w:cs="Arial"/>
          <w:sz w:val="22"/>
          <w:szCs w:val="22"/>
        </w:rPr>
      </w:pPr>
    </w:p>
    <w:p w14:paraId="6FCBF266" w14:textId="7103961D" w:rsidR="00E536A8"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Impacto:</w:t>
      </w:r>
      <w:r w:rsidRPr="0021211C">
        <w:rPr>
          <w:rFonts w:ascii="Arial" w:hAnsi="Arial" w:cs="Arial"/>
          <w:sz w:val="22"/>
          <w:szCs w:val="22"/>
        </w:rPr>
        <w:t xml:space="preserve"> </w:t>
      </w:r>
      <w:r w:rsidR="00E536A8" w:rsidRPr="0021211C">
        <w:rPr>
          <w:rFonts w:ascii="Arial" w:hAnsi="Arial" w:cs="Arial"/>
          <w:sz w:val="22"/>
          <w:szCs w:val="22"/>
        </w:rPr>
        <w:t xml:space="preserve">La magnitud del daño que se puede esperar </w:t>
      </w:r>
      <w:r w:rsidR="00032458" w:rsidRPr="0021211C">
        <w:rPr>
          <w:rFonts w:ascii="Arial" w:hAnsi="Arial" w:cs="Arial"/>
          <w:sz w:val="22"/>
          <w:szCs w:val="22"/>
        </w:rPr>
        <w:t xml:space="preserve">como resultado de </w:t>
      </w:r>
      <w:r w:rsidR="00E536A8" w:rsidRPr="0021211C">
        <w:rPr>
          <w:rFonts w:ascii="Arial" w:hAnsi="Arial" w:cs="Arial"/>
          <w:sz w:val="22"/>
          <w:szCs w:val="22"/>
        </w:rPr>
        <w:t>la divulgación</w:t>
      </w:r>
      <w:r w:rsidR="00032458" w:rsidRPr="0021211C">
        <w:rPr>
          <w:rFonts w:ascii="Arial" w:hAnsi="Arial" w:cs="Arial"/>
          <w:sz w:val="22"/>
          <w:szCs w:val="22"/>
        </w:rPr>
        <w:t xml:space="preserve">, </w:t>
      </w:r>
      <w:r w:rsidR="00E536A8" w:rsidRPr="0021211C">
        <w:rPr>
          <w:rFonts w:ascii="Arial" w:hAnsi="Arial" w:cs="Arial"/>
          <w:sz w:val="22"/>
          <w:szCs w:val="22"/>
        </w:rPr>
        <w:t>modificación no autorizada</w:t>
      </w:r>
      <w:r w:rsidR="00494DE6" w:rsidRPr="0021211C">
        <w:rPr>
          <w:rFonts w:ascii="Arial" w:hAnsi="Arial" w:cs="Arial"/>
          <w:sz w:val="22"/>
          <w:szCs w:val="22"/>
        </w:rPr>
        <w:t xml:space="preserve">, destrucción, </w:t>
      </w:r>
      <w:r w:rsidR="005D2031" w:rsidRPr="0021211C">
        <w:rPr>
          <w:rFonts w:ascii="Arial" w:hAnsi="Arial" w:cs="Arial"/>
          <w:sz w:val="22"/>
          <w:szCs w:val="22"/>
        </w:rPr>
        <w:t xml:space="preserve">o </w:t>
      </w:r>
      <w:r w:rsidR="00E536A8" w:rsidRPr="0021211C">
        <w:rPr>
          <w:rFonts w:ascii="Arial" w:hAnsi="Arial" w:cs="Arial"/>
          <w:sz w:val="22"/>
          <w:szCs w:val="22"/>
        </w:rPr>
        <w:t>pérdida de información</w:t>
      </w:r>
      <w:r w:rsidR="005D2031" w:rsidRPr="0021211C">
        <w:rPr>
          <w:rFonts w:ascii="Arial" w:hAnsi="Arial" w:cs="Arial"/>
          <w:sz w:val="22"/>
          <w:szCs w:val="22"/>
        </w:rPr>
        <w:t>.</w:t>
      </w:r>
    </w:p>
    <w:p w14:paraId="72C43292" w14:textId="7E1F1C53" w:rsidR="002A7624" w:rsidRPr="0021211C" w:rsidRDefault="002A7624" w:rsidP="006E182F">
      <w:pPr>
        <w:ind w:left="360"/>
        <w:jc w:val="both"/>
        <w:rPr>
          <w:rFonts w:ascii="Arial" w:hAnsi="Arial" w:cs="Arial"/>
          <w:sz w:val="22"/>
          <w:szCs w:val="22"/>
        </w:rPr>
      </w:pPr>
    </w:p>
    <w:p w14:paraId="0B877151" w14:textId="7BAA1399"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Incidente de seguridad</w:t>
      </w:r>
      <w:r w:rsidR="00F12D24" w:rsidRPr="0021211C">
        <w:rPr>
          <w:rFonts w:ascii="Arial" w:hAnsi="Arial" w:cs="Arial"/>
          <w:b/>
          <w:bCs/>
          <w:sz w:val="22"/>
          <w:szCs w:val="22"/>
        </w:rPr>
        <w:t xml:space="preserve"> de la información</w:t>
      </w:r>
      <w:r w:rsidRPr="0021211C">
        <w:rPr>
          <w:rFonts w:ascii="Arial" w:hAnsi="Arial" w:cs="Arial"/>
          <w:b/>
          <w:bCs/>
          <w:sz w:val="22"/>
          <w:szCs w:val="22"/>
        </w:rPr>
        <w:t xml:space="preserve">: </w:t>
      </w:r>
      <w:r w:rsidRPr="0021211C">
        <w:rPr>
          <w:rFonts w:ascii="Arial" w:hAnsi="Arial" w:cs="Arial"/>
          <w:sz w:val="22"/>
          <w:szCs w:val="22"/>
        </w:rPr>
        <w:t>Evento único o serie de eventos de seguridad de la información inesperados o no deseados que poseen una probabilidad significativa de comprometer las operaciones del negocio y amenazar la seguridad de la información.</w:t>
      </w:r>
    </w:p>
    <w:p w14:paraId="21663B3C" w14:textId="77777777" w:rsidR="00F12D24" w:rsidRPr="0021211C" w:rsidRDefault="00F12D24" w:rsidP="006E182F">
      <w:pPr>
        <w:ind w:left="360"/>
        <w:jc w:val="both"/>
        <w:rPr>
          <w:rFonts w:ascii="Arial" w:hAnsi="Arial" w:cs="Arial"/>
          <w:sz w:val="22"/>
          <w:szCs w:val="22"/>
        </w:rPr>
      </w:pPr>
    </w:p>
    <w:p w14:paraId="6612E3E6" w14:textId="46BED10A"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Información:</w:t>
      </w:r>
      <w:r w:rsidRPr="0021211C">
        <w:rPr>
          <w:rFonts w:ascii="Arial" w:hAnsi="Arial" w:cs="Arial"/>
          <w:sz w:val="22"/>
          <w:szCs w:val="22"/>
        </w:rPr>
        <w:t xml:space="preserve"> Es un conjunto de datos ordenados, clasificados y almacenados en cualquier medio (magnético, papel, correo electrónico, conversación telefónica, chat, USB, etc.).</w:t>
      </w:r>
    </w:p>
    <w:p w14:paraId="7DF5CA6E" w14:textId="77777777" w:rsidR="0050278A" w:rsidRPr="0021211C" w:rsidRDefault="0050278A" w:rsidP="006E182F">
      <w:pPr>
        <w:ind w:left="360"/>
        <w:jc w:val="both"/>
        <w:rPr>
          <w:rFonts w:ascii="Arial" w:hAnsi="Arial" w:cs="Arial"/>
          <w:sz w:val="22"/>
          <w:szCs w:val="22"/>
        </w:rPr>
      </w:pPr>
    </w:p>
    <w:p w14:paraId="7944083E" w14:textId="6F1EC03B" w:rsidR="006E182F" w:rsidRPr="0021211C" w:rsidRDefault="0050278A"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lastRenderedPageBreak/>
        <w:t>I</w:t>
      </w:r>
      <w:r w:rsidR="006E182F" w:rsidRPr="0021211C">
        <w:rPr>
          <w:rFonts w:ascii="Arial" w:hAnsi="Arial" w:cs="Arial"/>
          <w:b/>
          <w:bCs/>
          <w:sz w:val="22"/>
          <w:szCs w:val="22"/>
        </w:rPr>
        <w:t>nformación documentada:</w:t>
      </w:r>
      <w:r w:rsidR="006E182F" w:rsidRPr="0021211C">
        <w:rPr>
          <w:rFonts w:ascii="Arial" w:hAnsi="Arial" w:cs="Arial"/>
          <w:sz w:val="22"/>
          <w:szCs w:val="22"/>
        </w:rPr>
        <w:t xml:space="preserve"> Información requerida para ser controlada y mantenida por una organización y el medio en el que está contenida</w:t>
      </w:r>
      <w:r w:rsidR="00F76A5C" w:rsidRPr="0021211C">
        <w:rPr>
          <w:rFonts w:ascii="Arial" w:hAnsi="Arial" w:cs="Arial"/>
          <w:sz w:val="22"/>
          <w:szCs w:val="22"/>
        </w:rPr>
        <w:t xml:space="preserve">. </w:t>
      </w:r>
      <w:r w:rsidR="006E182F" w:rsidRPr="0021211C">
        <w:rPr>
          <w:rFonts w:ascii="Arial" w:hAnsi="Arial" w:cs="Arial"/>
          <w:sz w:val="22"/>
          <w:szCs w:val="22"/>
        </w:rPr>
        <w:t>La información documentada puede estar en cualquier formato y medio y desde cualquier fuente y puede referirse al sistema de gestión (incluidos los procesos relacionados), información creada para que la organización funcione (documentación) y/o evidencias de resultados alcanzados (registros)</w:t>
      </w:r>
    </w:p>
    <w:p w14:paraId="17270278" w14:textId="77777777" w:rsidR="0050278A" w:rsidRPr="0021211C" w:rsidRDefault="0050278A" w:rsidP="006E182F">
      <w:pPr>
        <w:ind w:left="360"/>
        <w:jc w:val="both"/>
        <w:rPr>
          <w:rFonts w:ascii="Arial" w:hAnsi="Arial" w:cs="Arial"/>
          <w:sz w:val="22"/>
          <w:szCs w:val="22"/>
        </w:rPr>
      </w:pPr>
    </w:p>
    <w:p w14:paraId="41FD2730" w14:textId="52316E16"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Incidente:</w:t>
      </w:r>
      <w:r w:rsidRPr="0021211C">
        <w:rPr>
          <w:rFonts w:ascii="Arial" w:hAnsi="Arial" w:cs="Arial"/>
          <w:sz w:val="22"/>
          <w:szCs w:val="22"/>
        </w:rPr>
        <w:t xml:space="preserve"> Según [ISO/IEC TR 18044:2004]: Evento único o serie de eventos de seguridad de la información inesperados o no deseados que poseen una probabilidad significativa de comprometer las operaciones del negocio y amenazar la seguridad de la información</w:t>
      </w:r>
      <w:r w:rsidR="0050278A" w:rsidRPr="0021211C">
        <w:rPr>
          <w:rFonts w:ascii="Arial" w:hAnsi="Arial" w:cs="Arial"/>
          <w:sz w:val="22"/>
          <w:szCs w:val="22"/>
        </w:rPr>
        <w:t>.</w:t>
      </w:r>
    </w:p>
    <w:p w14:paraId="6CD2DFF7" w14:textId="77777777" w:rsidR="0050278A" w:rsidRPr="0021211C" w:rsidRDefault="0050278A" w:rsidP="006E182F">
      <w:pPr>
        <w:ind w:left="360"/>
        <w:jc w:val="both"/>
        <w:rPr>
          <w:rFonts w:ascii="Arial" w:hAnsi="Arial" w:cs="Arial"/>
          <w:sz w:val="22"/>
          <w:szCs w:val="22"/>
        </w:rPr>
      </w:pPr>
    </w:p>
    <w:p w14:paraId="3881DF9F"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Riesgo:</w:t>
      </w:r>
      <w:r w:rsidRPr="0021211C">
        <w:rPr>
          <w:rFonts w:ascii="Arial" w:hAnsi="Arial" w:cs="Arial"/>
          <w:sz w:val="22"/>
          <w:szCs w:val="22"/>
        </w:rPr>
        <w:t xml:space="preserve"> Posibilidad de que una amenaza concreta pueda explotar una vulnerabilidad para causar una pérdida o daño en un activo de información.</w:t>
      </w:r>
    </w:p>
    <w:p w14:paraId="05C1D239" w14:textId="77777777" w:rsidR="00D324C8" w:rsidRPr="0021211C" w:rsidRDefault="00D324C8" w:rsidP="006E182F">
      <w:pPr>
        <w:ind w:left="360"/>
        <w:jc w:val="both"/>
        <w:rPr>
          <w:rFonts w:ascii="Arial" w:hAnsi="Arial" w:cs="Arial"/>
          <w:sz w:val="22"/>
          <w:szCs w:val="22"/>
        </w:rPr>
      </w:pPr>
    </w:p>
    <w:p w14:paraId="696CB3E5"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Propietario de la Información</w:t>
      </w:r>
      <w:r w:rsidRPr="0021211C">
        <w:rPr>
          <w:rFonts w:ascii="Arial" w:hAnsi="Arial" w:cs="Arial"/>
          <w:sz w:val="22"/>
          <w:szCs w:val="22"/>
        </w:rPr>
        <w:t>: Es una parte designada de la entidad, un cargo, proceso, o grupo de trabajo que tiene la responsabilidad de garantizar que la información y los activos asociados con los servicios de procesamiento de información se clasifican adecuadamente, y de definir y revisar periódicamente las restricciones y clasificaciones del acceso, teniendo en cuenta las políticas aplicables sobre el control del acceso.</w:t>
      </w:r>
    </w:p>
    <w:p w14:paraId="65D25240" w14:textId="77777777" w:rsidR="00D324C8" w:rsidRPr="0021211C" w:rsidRDefault="00D324C8" w:rsidP="006E182F">
      <w:pPr>
        <w:ind w:left="360"/>
        <w:jc w:val="both"/>
        <w:rPr>
          <w:rFonts w:ascii="Arial" w:hAnsi="Arial" w:cs="Arial"/>
          <w:sz w:val="22"/>
          <w:szCs w:val="22"/>
        </w:rPr>
      </w:pPr>
    </w:p>
    <w:p w14:paraId="0A3E4FEE" w14:textId="5199DD24"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 xml:space="preserve">Sistema de información: </w:t>
      </w:r>
      <w:r w:rsidR="00BF5C62" w:rsidRPr="0021211C">
        <w:rPr>
          <w:rFonts w:ascii="Arial" w:hAnsi="Arial" w:cs="Arial"/>
          <w:sz w:val="22"/>
          <w:szCs w:val="22"/>
        </w:rPr>
        <w:t>Aplicaciones, servicios, activos de tecnología de la información u otros componentes de manejo de información.</w:t>
      </w:r>
    </w:p>
    <w:p w14:paraId="63114248" w14:textId="77777777" w:rsidR="00E23B8A" w:rsidRPr="0021211C" w:rsidRDefault="00E23B8A" w:rsidP="006E182F">
      <w:pPr>
        <w:ind w:left="360"/>
        <w:jc w:val="both"/>
        <w:rPr>
          <w:rFonts w:ascii="Arial" w:hAnsi="Arial" w:cs="Arial"/>
          <w:sz w:val="22"/>
          <w:szCs w:val="22"/>
        </w:rPr>
      </w:pPr>
    </w:p>
    <w:p w14:paraId="138D1AFB" w14:textId="681E3DB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S</w:t>
      </w:r>
      <w:r w:rsidR="00E23B8A" w:rsidRPr="0021211C">
        <w:rPr>
          <w:rFonts w:ascii="Arial" w:hAnsi="Arial" w:cs="Arial"/>
          <w:b/>
          <w:bCs/>
          <w:sz w:val="22"/>
          <w:szCs w:val="22"/>
        </w:rPr>
        <w:t>G</w:t>
      </w:r>
      <w:r w:rsidRPr="0021211C">
        <w:rPr>
          <w:rFonts w:ascii="Arial" w:hAnsi="Arial" w:cs="Arial"/>
          <w:b/>
          <w:bCs/>
          <w:sz w:val="22"/>
          <w:szCs w:val="22"/>
        </w:rPr>
        <w:t>SI - Sistema de Gestión de Seguridad de la Información:</w:t>
      </w:r>
      <w:r w:rsidRPr="0021211C">
        <w:rPr>
          <w:rFonts w:ascii="Arial" w:hAnsi="Arial" w:cs="Arial"/>
          <w:sz w:val="22"/>
          <w:szCs w:val="22"/>
        </w:rPr>
        <w:t xml:space="preserve"> Sistema global de gestión que, basado en el análisis de riesgos, establece, implementa, opera, monitoriza, revisa, mantiene y mejora la seguridad de la información. (Nota: el sistema de gestión incluye una estructura de organización, políticas, planificación de actividades, responsabilidades, procedimientos, procesos y recursos.</w:t>
      </w:r>
    </w:p>
    <w:p w14:paraId="6749E688" w14:textId="77777777" w:rsidR="001A74E6" w:rsidRPr="0021211C" w:rsidRDefault="001A74E6" w:rsidP="006E182F">
      <w:pPr>
        <w:ind w:left="360"/>
        <w:jc w:val="both"/>
        <w:rPr>
          <w:rFonts w:ascii="Arial" w:hAnsi="Arial" w:cs="Arial"/>
          <w:sz w:val="22"/>
          <w:szCs w:val="22"/>
        </w:rPr>
      </w:pPr>
    </w:p>
    <w:p w14:paraId="2750C788" w14:textId="39958CBD"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Seguridad de la Información:</w:t>
      </w:r>
      <w:r w:rsidRPr="0021211C">
        <w:rPr>
          <w:rFonts w:ascii="Arial" w:hAnsi="Arial" w:cs="Arial"/>
          <w:sz w:val="22"/>
          <w:szCs w:val="22"/>
        </w:rPr>
        <w:t xml:space="preserve"> Preservación de la confidencialidad, integridad, y disponibilidad de la información, además, otras propiedades tales como autenticidad, responsabilidad, no repudio y confiabilidad pueden estar involucradas</w:t>
      </w:r>
      <w:r w:rsidR="00310927" w:rsidRPr="0021211C">
        <w:rPr>
          <w:rFonts w:ascii="Arial" w:hAnsi="Arial" w:cs="Arial"/>
          <w:sz w:val="22"/>
          <w:szCs w:val="22"/>
        </w:rPr>
        <w:t>.</w:t>
      </w:r>
      <w:r w:rsidRPr="0021211C">
        <w:rPr>
          <w:rFonts w:ascii="Arial" w:hAnsi="Arial" w:cs="Arial"/>
          <w:sz w:val="22"/>
          <w:szCs w:val="22"/>
        </w:rPr>
        <w:t xml:space="preserve"> </w:t>
      </w:r>
    </w:p>
    <w:p w14:paraId="52CF8656" w14:textId="77777777" w:rsidR="00E23B8A" w:rsidRPr="0021211C" w:rsidRDefault="00E23B8A" w:rsidP="006E182F">
      <w:pPr>
        <w:ind w:left="360"/>
        <w:jc w:val="both"/>
        <w:rPr>
          <w:rFonts w:ascii="Arial" w:hAnsi="Arial" w:cs="Arial"/>
          <w:sz w:val="22"/>
          <w:szCs w:val="22"/>
        </w:rPr>
      </w:pPr>
    </w:p>
    <w:p w14:paraId="610376A9"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Software:</w:t>
      </w:r>
      <w:r w:rsidRPr="0021211C">
        <w:rPr>
          <w:rFonts w:ascii="Arial" w:hAnsi="Arial" w:cs="Arial"/>
          <w:sz w:val="22"/>
          <w:szCs w:val="22"/>
        </w:rPr>
        <w:t xml:space="preserve"> Conjunto de programas, sistemas operativos, aplicaciones de ofimática entre otros aplicativos propios y/o tercerizados que utiliza la Secretaría Distrital de la Mujer.</w:t>
      </w:r>
    </w:p>
    <w:p w14:paraId="25058EF9" w14:textId="77777777" w:rsidR="00310927" w:rsidRPr="0021211C" w:rsidRDefault="00310927" w:rsidP="006E182F">
      <w:pPr>
        <w:ind w:left="360"/>
        <w:jc w:val="both"/>
        <w:rPr>
          <w:rFonts w:ascii="Arial" w:hAnsi="Arial" w:cs="Arial"/>
          <w:sz w:val="22"/>
          <w:szCs w:val="22"/>
        </w:rPr>
      </w:pPr>
    </w:p>
    <w:p w14:paraId="5CEC0B75"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t>Terceros:</w:t>
      </w:r>
      <w:r w:rsidRPr="0021211C">
        <w:rPr>
          <w:rFonts w:ascii="Arial" w:hAnsi="Arial" w:cs="Arial"/>
          <w:sz w:val="22"/>
          <w:szCs w:val="22"/>
        </w:rPr>
        <w:t xml:space="preserve"> Personas que no son empleados de la Secretaría Distrital de la Mujer o empresas diferentes al mismo. Ejemplo: Participantes, beneficiarios, proveedores regulares o potenciales de bienes y servicios, empresas candidatas a prestar servicios a la Secretaría Distrital de la Mujer, entes reguladores, consultores, etc.</w:t>
      </w:r>
    </w:p>
    <w:p w14:paraId="5232E6E0" w14:textId="77777777" w:rsidR="005261AC" w:rsidRPr="0021211C" w:rsidRDefault="005261AC" w:rsidP="006E182F">
      <w:pPr>
        <w:ind w:left="360"/>
        <w:jc w:val="both"/>
        <w:rPr>
          <w:rFonts w:ascii="Arial" w:hAnsi="Arial" w:cs="Arial"/>
          <w:sz w:val="22"/>
          <w:szCs w:val="22"/>
        </w:rPr>
      </w:pPr>
    </w:p>
    <w:p w14:paraId="66806E14" w14:textId="77777777" w:rsidR="006E182F" w:rsidRPr="0021211C" w:rsidRDefault="006E182F" w:rsidP="0021211C">
      <w:pPr>
        <w:pStyle w:val="Prrafodelista"/>
        <w:numPr>
          <w:ilvl w:val="0"/>
          <w:numId w:val="14"/>
        </w:numPr>
        <w:jc w:val="both"/>
        <w:rPr>
          <w:rFonts w:ascii="Arial" w:hAnsi="Arial" w:cs="Arial"/>
          <w:sz w:val="22"/>
          <w:szCs w:val="22"/>
        </w:rPr>
      </w:pPr>
      <w:r w:rsidRPr="0021211C">
        <w:rPr>
          <w:rFonts w:ascii="Arial" w:hAnsi="Arial" w:cs="Arial"/>
          <w:b/>
          <w:bCs/>
          <w:sz w:val="22"/>
          <w:szCs w:val="22"/>
        </w:rPr>
        <w:lastRenderedPageBreak/>
        <w:t>Vulnerabilidad:</w:t>
      </w:r>
      <w:r w:rsidRPr="0021211C">
        <w:rPr>
          <w:rFonts w:ascii="Arial" w:hAnsi="Arial" w:cs="Arial"/>
          <w:sz w:val="22"/>
          <w:szCs w:val="22"/>
        </w:rPr>
        <w:t xml:space="preserve"> Debilidad en la seguridad de la información de una organización que potencialmente permite que una amenaza afecte a un activo. Según [ISO IEC   debilidad de un activo o conjunto de activos que puede ser explotado por una amenaza.</w:t>
      </w:r>
    </w:p>
    <w:p w14:paraId="0796DC90" w14:textId="77777777" w:rsidR="006E182F" w:rsidRPr="0021211C" w:rsidRDefault="006E182F" w:rsidP="006E182F">
      <w:pPr>
        <w:ind w:left="360"/>
        <w:jc w:val="both"/>
        <w:rPr>
          <w:rFonts w:ascii="Arial" w:hAnsi="Arial" w:cs="Arial"/>
          <w:sz w:val="22"/>
          <w:szCs w:val="22"/>
        </w:rPr>
      </w:pPr>
    </w:p>
    <w:p w14:paraId="6CB7C9D8" w14:textId="77777777" w:rsidR="0075658E" w:rsidRPr="0021211C" w:rsidRDefault="0075658E" w:rsidP="0075658E">
      <w:pPr>
        <w:rPr>
          <w:rFonts w:ascii="Arial" w:hAnsi="Arial" w:cs="Arial"/>
          <w:sz w:val="22"/>
          <w:szCs w:val="22"/>
        </w:rPr>
      </w:pPr>
    </w:p>
    <w:p w14:paraId="61C75A4E" w14:textId="43211079" w:rsidR="00EA2E79" w:rsidRPr="0021211C" w:rsidRDefault="00CF2018" w:rsidP="00470C65">
      <w:pPr>
        <w:pStyle w:val="Ttulo1"/>
        <w:numPr>
          <w:ilvl w:val="0"/>
          <w:numId w:val="1"/>
        </w:numPr>
        <w:spacing w:before="0"/>
        <w:rPr>
          <w:rFonts w:ascii="Arial" w:hAnsi="Arial" w:cs="Arial"/>
          <w:color w:val="auto"/>
          <w:sz w:val="22"/>
          <w:szCs w:val="22"/>
        </w:rPr>
      </w:pPr>
      <w:bookmarkStart w:id="6" w:name="_Toc154727520"/>
      <w:r w:rsidRPr="0021211C">
        <w:rPr>
          <w:rFonts w:ascii="Arial" w:hAnsi="Arial" w:cs="Arial"/>
          <w:color w:val="auto"/>
          <w:sz w:val="22"/>
          <w:szCs w:val="22"/>
        </w:rPr>
        <w:t xml:space="preserve">DESARROLLO </w:t>
      </w:r>
      <w:r w:rsidR="0075658E" w:rsidRPr="0021211C">
        <w:rPr>
          <w:rFonts w:ascii="Arial" w:hAnsi="Arial" w:cs="Arial"/>
          <w:color w:val="auto"/>
          <w:sz w:val="22"/>
          <w:szCs w:val="22"/>
        </w:rPr>
        <w:t xml:space="preserve">DEL </w:t>
      </w:r>
      <w:r w:rsidR="006C423D" w:rsidRPr="0021211C">
        <w:rPr>
          <w:rFonts w:ascii="Arial" w:hAnsi="Arial" w:cs="Arial"/>
          <w:color w:val="auto"/>
          <w:sz w:val="22"/>
          <w:szCs w:val="22"/>
        </w:rPr>
        <w:t>PLAN DE SEGURIDAD Y PRIVACIDAD DE LA INFORMACIÓN</w:t>
      </w:r>
      <w:bookmarkEnd w:id="6"/>
    </w:p>
    <w:p w14:paraId="1905CA11" w14:textId="77777777" w:rsidR="006C423D" w:rsidRPr="0021211C" w:rsidRDefault="006C423D" w:rsidP="006C423D">
      <w:pPr>
        <w:rPr>
          <w:rFonts w:ascii="Arial" w:hAnsi="Arial" w:cs="Arial"/>
          <w:sz w:val="22"/>
          <w:szCs w:val="22"/>
        </w:rPr>
      </w:pPr>
    </w:p>
    <w:p w14:paraId="707F1608" w14:textId="4856B35E" w:rsidR="00505713" w:rsidRPr="0021211C" w:rsidRDefault="005D577A" w:rsidP="009C354A">
      <w:pPr>
        <w:ind w:left="360"/>
        <w:jc w:val="both"/>
        <w:rPr>
          <w:rFonts w:ascii="Arial" w:hAnsi="Arial" w:cs="Arial"/>
          <w:sz w:val="22"/>
          <w:szCs w:val="22"/>
        </w:rPr>
      </w:pPr>
      <w:r w:rsidRPr="0021211C">
        <w:rPr>
          <w:rFonts w:ascii="Arial" w:hAnsi="Arial" w:cs="Arial"/>
          <w:sz w:val="22"/>
          <w:szCs w:val="22"/>
        </w:rPr>
        <w:t>E</w:t>
      </w:r>
      <w:r w:rsidR="006821EB" w:rsidRPr="0021211C">
        <w:rPr>
          <w:rFonts w:ascii="Arial" w:hAnsi="Arial" w:cs="Arial"/>
          <w:sz w:val="22"/>
          <w:szCs w:val="22"/>
        </w:rPr>
        <w:t>l</w:t>
      </w:r>
      <w:r w:rsidRPr="0021211C">
        <w:rPr>
          <w:rFonts w:ascii="Arial" w:hAnsi="Arial" w:cs="Arial"/>
          <w:sz w:val="22"/>
          <w:szCs w:val="22"/>
        </w:rPr>
        <w:t xml:space="preserve"> desarrollo </w:t>
      </w:r>
      <w:r w:rsidR="009C354A" w:rsidRPr="0021211C">
        <w:rPr>
          <w:rFonts w:ascii="Arial" w:hAnsi="Arial" w:cs="Arial"/>
          <w:sz w:val="22"/>
          <w:szCs w:val="22"/>
        </w:rPr>
        <w:t>del Plan de Seguridad de la Información de la Secretaría Distrital de la Mujer, está basad</w:t>
      </w:r>
      <w:r w:rsidR="007241C6" w:rsidRPr="0021211C">
        <w:rPr>
          <w:rFonts w:ascii="Arial" w:hAnsi="Arial" w:cs="Arial"/>
          <w:sz w:val="22"/>
          <w:szCs w:val="22"/>
        </w:rPr>
        <w:t>o</w:t>
      </w:r>
      <w:r w:rsidR="009C354A" w:rsidRPr="0021211C">
        <w:rPr>
          <w:rFonts w:ascii="Arial" w:hAnsi="Arial" w:cs="Arial"/>
          <w:sz w:val="22"/>
          <w:szCs w:val="22"/>
        </w:rPr>
        <w:t xml:space="preserve"> en la aplicación del ciclo PHVA (Planear, Hacer, Verificar</w:t>
      </w:r>
      <w:r w:rsidR="00411F6D" w:rsidRPr="0021211C">
        <w:rPr>
          <w:rFonts w:ascii="Arial" w:hAnsi="Arial" w:cs="Arial"/>
          <w:sz w:val="22"/>
          <w:szCs w:val="22"/>
        </w:rPr>
        <w:t xml:space="preserve"> </w:t>
      </w:r>
      <w:r w:rsidR="009C354A" w:rsidRPr="0021211C">
        <w:rPr>
          <w:rFonts w:ascii="Arial" w:hAnsi="Arial" w:cs="Arial"/>
          <w:sz w:val="22"/>
          <w:szCs w:val="22"/>
        </w:rPr>
        <w:t>y Actuar), de acuerdo con las directrices del Modelo de Seguridad y Priv</w:t>
      </w:r>
      <w:r w:rsidR="001525F2" w:rsidRPr="0021211C">
        <w:rPr>
          <w:rFonts w:ascii="Arial" w:hAnsi="Arial" w:cs="Arial"/>
          <w:sz w:val="22"/>
          <w:szCs w:val="22"/>
        </w:rPr>
        <w:t xml:space="preserve">acidad de la Información - </w:t>
      </w:r>
      <w:proofErr w:type="gramStart"/>
      <w:r w:rsidR="001525F2" w:rsidRPr="0021211C">
        <w:rPr>
          <w:rFonts w:ascii="Arial" w:hAnsi="Arial" w:cs="Arial"/>
          <w:sz w:val="22"/>
          <w:szCs w:val="22"/>
        </w:rPr>
        <w:t>MSPI(</w:t>
      </w:r>
      <w:proofErr w:type="gramEnd"/>
      <w:r w:rsidR="001525F2" w:rsidRPr="0021211C">
        <w:rPr>
          <w:rFonts w:ascii="Arial" w:hAnsi="Arial" w:cs="Arial"/>
          <w:sz w:val="22"/>
          <w:szCs w:val="22"/>
        </w:rPr>
        <w:t>vigencia 2021)</w:t>
      </w:r>
      <w:r w:rsidR="009C354A" w:rsidRPr="0021211C">
        <w:rPr>
          <w:rFonts w:ascii="Arial" w:hAnsi="Arial" w:cs="Arial"/>
          <w:sz w:val="22"/>
          <w:szCs w:val="22"/>
        </w:rPr>
        <w:t xml:space="preserve"> ISO 27001:2013 y el Decreto 1008 del 14 de junio de 2018.</w:t>
      </w:r>
    </w:p>
    <w:p w14:paraId="53027661" w14:textId="77777777" w:rsidR="00900B46" w:rsidRPr="0021211C" w:rsidRDefault="00900B46" w:rsidP="009C354A">
      <w:pPr>
        <w:ind w:left="360"/>
        <w:jc w:val="both"/>
        <w:rPr>
          <w:rFonts w:ascii="Arial" w:hAnsi="Arial" w:cs="Arial"/>
          <w:sz w:val="22"/>
          <w:szCs w:val="22"/>
        </w:rPr>
      </w:pPr>
    </w:p>
    <w:tbl>
      <w:tblPr>
        <w:tblStyle w:val="Tablaconcuadrcula"/>
        <w:tblW w:w="0" w:type="auto"/>
        <w:tblInd w:w="360" w:type="dxa"/>
        <w:tblLook w:val="04A0" w:firstRow="1" w:lastRow="0" w:firstColumn="1" w:lastColumn="0" w:noHBand="0" w:noVBand="1"/>
      </w:tblPr>
      <w:tblGrid>
        <w:gridCol w:w="3235"/>
        <w:gridCol w:w="5233"/>
      </w:tblGrid>
      <w:tr w:rsidR="007215AE" w:rsidRPr="0021211C" w14:paraId="4FCC06A6" w14:textId="77777777" w:rsidTr="003B21BC">
        <w:tc>
          <w:tcPr>
            <w:tcW w:w="3235" w:type="dxa"/>
            <w:vAlign w:val="center"/>
          </w:tcPr>
          <w:p w14:paraId="3C7239EF" w14:textId="77777777" w:rsidR="00C624C1" w:rsidRPr="0021211C" w:rsidRDefault="008B3078" w:rsidP="009C354A">
            <w:pPr>
              <w:jc w:val="both"/>
              <w:rPr>
                <w:rFonts w:ascii="Arial" w:hAnsi="Arial" w:cs="Arial"/>
                <w:sz w:val="22"/>
                <w:szCs w:val="22"/>
              </w:rPr>
            </w:pPr>
            <w:r w:rsidRPr="0021211C">
              <w:rPr>
                <w:rFonts w:ascii="Arial" w:hAnsi="Arial" w:cs="Arial"/>
                <w:sz w:val="22"/>
                <w:szCs w:val="22"/>
              </w:rPr>
              <w:t>PLANIFICAR</w:t>
            </w:r>
          </w:p>
          <w:p w14:paraId="4672477E" w14:textId="5A0CE9CD" w:rsidR="007215AE" w:rsidRPr="0021211C" w:rsidRDefault="00C624C1" w:rsidP="009C354A">
            <w:pPr>
              <w:jc w:val="both"/>
              <w:rPr>
                <w:rFonts w:ascii="Arial" w:hAnsi="Arial" w:cs="Arial"/>
                <w:sz w:val="22"/>
                <w:szCs w:val="22"/>
              </w:rPr>
            </w:pPr>
            <w:r w:rsidRPr="0021211C">
              <w:rPr>
                <w:rFonts w:ascii="Arial" w:hAnsi="Arial" w:cs="Arial"/>
                <w:sz w:val="22"/>
                <w:szCs w:val="22"/>
              </w:rPr>
              <w:t>(establecer el MSPI)</w:t>
            </w:r>
          </w:p>
        </w:tc>
        <w:tc>
          <w:tcPr>
            <w:tcW w:w="5233" w:type="dxa"/>
            <w:vAlign w:val="center"/>
          </w:tcPr>
          <w:p w14:paraId="34BB33F9" w14:textId="0FB1D547" w:rsidR="007215AE" w:rsidRPr="0021211C" w:rsidRDefault="006E0C64" w:rsidP="009C354A">
            <w:pPr>
              <w:jc w:val="both"/>
              <w:rPr>
                <w:rFonts w:ascii="Arial" w:hAnsi="Arial" w:cs="Arial"/>
                <w:sz w:val="22"/>
                <w:szCs w:val="22"/>
              </w:rPr>
            </w:pPr>
            <w:r w:rsidRPr="0021211C">
              <w:rPr>
                <w:rFonts w:ascii="Arial" w:hAnsi="Arial" w:cs="Arial"/>
                <w:sz w:val="22"/>
                <w:szCs w:val="22"/>
              </w:rPr>
              <w:t xml:space="preserve">Actualizar y/o definir </w:t>
            </w:r>
            <w:r w:rsidR="0030163D" w:rsidRPr="0021211C">
              <w:rPr>
                <w:rFonts w:ascii="Arial" w:hAnsi="Arial" w:cs="Arial"/>
                <w:sz w:val="22"/>
                <w:szCs w:val="22"/>
              </w:rPr>
              <w:t xml:space="preserve">la política, los objetivos, procesos y procedimientos de seguridad pertinentes para gestionar los activos y el riesgo buscando mejorar la seguridad de la información, con el fin de entregar resultados acordes con las políticas y objetivos de </w:t>
            </w:r>
            <w:r w:rsidR="005415E5" w:rsidRPr="0021211C">
              <w:rPr>
                <w:rFonts w:ascii="Arial" w:hAnsi="Arial" w:cs="Arial"/>
                <w:sz w:val="22"/>
                <w:szCs w:val="22"/>
              </w:rPr>
              <w:t>la Secretaría Distrital de la Mujer</w:t>
            </w:r>
            <w:r w:rsidR="0030163D" w:rsidRPr="0021211C">
              <w:rPr>
                <w:rFonts w:ascii="Arial" w:hAnsi="Arial" w:cs="Arial"/>
                <w:sz w:val="22"/>
                <w:szCs w:val="22"/>
              </w:rPr>
              <w:t>.</w:t>
            </w:r>
          </w:p>
          <w:p w14:paraId="156F1675" w14:textId="77777777" w:rsidR="002A799C" w:rsidRPr="0021211C" w:rsidRDefault="002A799C" w:rsidP="009C354A">
            <w:pPr>
              <w:jc w:val="both"/>
              <w:rPr>
                <w:rFonts w:ascii="Arial" w:hAnsi="Arial" w:cs="Arial"/>
                <w:sz w:val="22"/>
                <w:szCs w:val="22"/>
              </w:rPr>
            </w:pPr>
          </w:p>
          <w:p w14:paraId="2D134515" w14:textId="77777777" w:rsidR="00181606" w:rsidRPr="0021211C" w:rsidRDefault="000764A2" w:rsidP="000764A2">
            <w:pPr>
              <w:jc w:val="both"/>
              <w:rPr>
                <w:rFonts w:ascii="Arial" w:hAnsi="Arial" w:cs="Arial"/>
                <w:sz w:val="22"/>
                <w:szCs w:val="22"/>
              </w:rPr>
            </w:pPr>
            <w:r w:rsidRPr="0021211C">
              <w:rPr>
                <w:rFonts w:ascii="Arial" w:hAnsi="Arial" w:cs="Arial"/>
                <w:sz w:val="22"/>
                <w:szCs w:val="22"/>
              </w:rPr>
              <w:t xml:space="preserve">En este paso se </w:t>
            </w:r>
            <w:r w:rsidR="004F14C7" w:rsidRPr="0021211C">
              <w:rPr>
                <w:rFonts w:ascii="Arial" w:hAnsi="Arial" w:cs="Arial"/>
                <w:sz w:val="22"/>
                <w:szCs w:val="22"/>
              </w:rPr>
              <w:t>debe contar con</w:t>
            </w:r>
            <w:r w:rsidR="00181606" w:rsidRPr="0021211C">
              <w:rPr>
                <w:rFonts w:ascii="Arial" w:hAnsi="Arial" w:cs="Arial"/>
                <w:sz w:val="22"/>
                <w:szCs w:val="22"/>
              </w:rPr>
              <w:t>:</w:t>
            </w:r>
          </w:p>
          <w:p w14:paraId="5418F9CB" w14:textId="13EA4779" w:rsidR="00181606" w:rsidRPr="0021211C" w:rsidRDefault="006E0C64" w:rsidP="00470C65">
            <w:pPr>
              <w:pStyle w:val="Prrafodelista"/>
              <w:numPr>
                <w:ilvl w:val="0"/>
                <w:numId w:val="2"/>
              </w:numPr>
              <w:jc w:val="both"/>
              <w:rPr>
                <w:rFonts w:ascii="Arial" w:hAnsi="Arial" w:cs="Arial"/>
                <w:sz w:val="22"/>
                <w:szCs w:val="22"/>
              </w:rPr>
            </w:pPr>
            <w:r w:rsidRPr="0021211C">
              <w:rPr>
                <w:rFonts w:ascii="Arial" w:hAnsi="Arial" w:cs="Arial"/>
                <w:sz w:val="22"/>
                <w:szCs w:val="22"/>
              </w:rPr>
              <w:t xml:space="preserve">Compromiso por parte </w:t>
            </w:r>
            <w:r w:rsidR="000764A2" w:rsidRPr="0021211C">
              <w:rPr>
                <w:rFonts w:ascii="Arial" w:hAnsi="Arial" w:cs="Arial"/>
                <w:sz w:val="22"/>
                <w:szCs w:val="22"/>
              </w:rPr>
              <w:t>de las directivas</w:t>
            </w:r>
            <w:r w:rsidRPr="0021211C">
              <w:rPr>
                <w:rFonts w:ascii="Arial" w:hAnsi="Arial" w:cs="Arial"/>
                <w:sz w:val="22"/>
                <w:szCs w:val="22"/>
              </w:rPr>
              <w:t xml:space="preserve"> (os)</w:t>
            </w:r>
            <w:r w:rsidR="000764A2" w:rsidRPr="0021211C">
              <w:rPr>
                <w:rFonts w:ascii="Arial" w:hAnsi="Arial" w:cs="Arial"/>
                <w:sz w:val="22"/>
                <w:szCs w:val="22"/>
              </w:rPr>
              <w:t xml:space="preserve"> </w:t>
            </w:r>
            <w:proofErr w:type="gramStart"/>
            <w:r w:rsidR="000764A2" w:rsidRPr="0021211C">
              <w:rPr>
                <w:rFonts w:ascii="Arial" w:hAnsi="Arial" w:cs="Arial"/>
                <w:sz w:val="22"/>
                <w:szCs w:val="22"/>
              </w:rPr>
              <w:t xml:space="preserve">y </w:t>
            </w:r>
            <w:r w:rsidRPr="0021211C">
              <w:rPr>
                <w:rFonts w:ascii="Arial" w:hAnsi="Arial" w:cs="Arial"/>
                <w:sz w:val="22"/>
                <w:szCs w:val="22"/>
              </w:rPr>
              <w:t xml:space="preserve"> líderesas</w:t>
            </w:r>
            <w:proofErr w:type="gramEnd"/>
            <w:r w:rsidRPr="0021211C">
              <w:rPr>
                <w:rFonts w:ascii="Arial" w:hAnsi="Arial" w:cs="Arial"/>
                <w:sz w:val="22"/>
                <w:szCs w:val="22"/>
              </w:rPr>
              <w:t xml:space="preserve"> (es) </w:t>
            </w:r>
            <w:r w:rsidR="000764A2" w:rsidRPr="0021211C">
              <w:rPr>
                <w:rFonts w:ascii="Arial" w:hAnsi="Arial" w:cs="Arial"/>
                <w:sz w:val="22"/>
                <w:szCs w:val="22"/>
              </w:rPr>
              <w:t>de proceso</w:t>
            </w:r>
            <w:r w:rsidR="003E2B17" w:rsidRPr="0021211C">
              <w:rPr>
                <w:rFonts w:ascii="Arial" w:hAnsi="Arial" w:cs="Arial"/>
                <w:sz w:val="22"/>
                <w:szCs w:val="22"/>
              </w:rPr>
              <w:t>.</w:t>
            </w:r>
          </w:p>
          <w:p w14:paraId="44624EEB" w14:textId="77777777" w:rsidR="00E11C08" w:rsidRPr="0021211C" w:rsidRDefault="00181606" w:rsidP="00470C65">
            <w:pPr>
              <w:pStyle w:val="Prrafodelista"/>
              <w:numPr>
                <w:ilvl w:val="0"/>
                <w:numId w:val="2"/>
              </w:numPr>
              <w:jc w:val="both"/>
              <w:rPr>
                <w:rFonts w:ascii="Arial" w:hAnsi="Arial" w:cs="Arial"/>
                <w:sz w:val="22"/>
                <w:szCs w:val="22"/>
              </w:rPr>
            </w:pPr>
            <w:r w:rsidRPr="0021211C">
              <w:rPr>
                <w:rFonts w:ascii="Arial" w:hAnsi="Arial" w:cs="Arial"/>
                <w:sz w:val="22"/>
                <w:szCs w:val="22"/>
              </w:rPr>
              <w:t>P</w:t>
            </w:r>
            <w:r w:rsidR="000764A2" w:rsidRPr="0021211C">
              <w:rPr>
                <w:rFonts w:ascii="Arial" w:hAnsi="Arial" w:cs="Arial"/>
                <w:sz w:val="22"/>
                <w:szCs w:val="22"/>
              </w:rPr>
              <w:t xml:space="preserve">ersonal </w:t>
            </w:r>
            <w:r w:rsidRPr="0021211C">
              <w:rPr>
                <w:rFonts w:ascii="Arial" w:hAnsi="Arial" w:cs="Arial"/>
                <w:sz w:val="22"/>
                <w:szCs w:val="22"/>
              </w:rPr>
              <w:t>competente en la función de seguridad de la información</w:t>
            </w:r>
            <w:r w:rsidR="00E11C08" w:rsidRPr="0021211C">
              <w:rPr>
                <w:rFonts w:ascii="Arial" w:hAnsi="Arial" w:cs="Arial"/>
                <w:sz w:val="22"/>
                <w:szCs w:val="22"/>
              </w:rPr>
              <w:t>.</w:t>
            </w:r>
          </w:p>
          <w:p w14:paraId="3684D5A2" w14:textId="164BB3BE" w:rsidR="002A799C" w:rsidRPr="0021211C" w:rsidRDefault="00EA3D3F" w:rsidP="00470C65">
            <w:pPr>
              <w:pStyle w:val="Prrafodelista"/>
              <w:numPr>
                <w:ilvl w:val="0"/>
                <w:numId w:val="2"/>
              </w:numPr>
              <w:jc w:val="both"/>
              <w:rPr>
                <w:rFonts w:ascii="Arial" w:hAnsi="Arial" w:cs="Arial"/>
                <w:sz w:val="22"/>
                <w:szCs w:val="22"/>
              </w:rPr>
            </w:pPr>
            <w:r w:rsidRPr="0021211C">
              <w:rPr>
                <w:rFonts w:ascii="Arial" w:hAnsi="Arial" w:cs="Arial"/>
                <w:sz w:val="22"/>
                <w:szCs w:val="22"/>
              </w:rPr>
              <w:t>Asignación de r</w:t>
            </w:r>
            <w:r w:rsidR="00E11C08" w:rsidRPr="0021211C">
              <w:rPr>
                <w:rFonts w:ascii="Arial" w:hAnsi="Arial" w:cs="Arial"/>
                <w:sz w:val="22"/>
                <w:szCs w:val="22"/>
              </w:rPr>
              <w:t>ecursos tecnológicos y presupuestales.</w:t>
            </w:r>
          </w:p>
          <w:p w14:paraId="292D741B" w14:textId="24526535" w:rsidR="00E11C08" w:rsidRPr="0021211C" w:rsidRDefault="00E11C08" w:rsidP="00E11C08">
            <w:pPr>
              <w:pStyle w:val="Prrafodelista"/>
              <w:jc w:val="both"/>
              <w:rPr>
                <w:rFonts w:ascii="Arial" w:hAnsi="Arial" w:cs="Arial"/>
                <w:sz w:val="22"/>
                <w:szCs w:val="22"/>
              </w:rPr>
            </w:pPr>
          </w:p>
        </w:tc>
      </w:tr>
      <w:tr w:rsidR="007215AE" w:rsidRPr="0021211C" w14:paraId="049893BC" w14:textId="77777777" w:rsidTr="003B21BC">
        <w:tc>
          <w:tcPr>
            <w:tcW w:w="3235" w:type="dxa"/>
            <w:vAlign w:val="center"/>
          </w:tcPr>
          <w:p w14:paraId="06A884DD" w14:textId="77777777" w:rsidR="003B21BC" w:rsidRPr="0021211C" w:rsidRDefault="003B21BC" w:rsidP="009C354A">
            <w:pPr>
              <w:jc w:val="both"/>
              <w:rPr>
                <w:rFonts w:ascii="Arial" w:hAnsi="Arial" w:cs="Arial"/>
                <w:sz w:val="22"/>
                <w:szCs w:val="22"/>
              </w:rPr>
            </w:pPr>
            <w:r w:rsidRPr="0021211C">
              <w:rPr>
                <w:rFonts w:ascii="Arial" w:hAnsi="Arial" w:cs="Arial"/>
                <w:sz w:val="22"/>
                <w:szCs w:val="22"/>
              </w:rPr>
              <w:t>HACER</w:t>
            </w:r>
          </w:p>
          <w:p w14:paraId="6127FC26" w14:textId="61C9117F" w:rsidR="00C624C1" w:rsidRPr="0021211C" w:rsidRDefault="00365CB6" w:rsidP="009C354A">
            <w:pPr>
              <w:jc w:val="both"/>
              <w:rPr>
                <w:rFonts w:ascii="Arial" w:hAnsi="Arial" w:cs="Arial"/>
                <w:sz w:val="22"/>
                <w:szCs w:val="22"/>
                <w:lang w:val="es-CO"/>
              </w:rPr>
            </w:pPr>
            <w:r w:rsidRPr="0021211C">
              <w:rPr>
                <w:rFonts w:ascii="Arial" w:hAnsi="Arial" w:cs="Arial"/>
                <w:sz w:val="22"/>
                <w:szCs w:val="22"/>
                <w:lang w:val="es-CO"/>
              </w:rPr>
              <w:t>(implementar y operar el MSPI)</w:t>
            </w:r>
          </w:p>
        </w:tc>
        <w:tc>
          <w:tcPr>
            <w:tcW w:w="5233" w:type="dxa"/>
            <w:vAlign w:val="center"/>
          </w:tcPr>
          <w:p w14:paraId="59EC9315" w14:textId="77777777" w:rsidR="007215AE" w:rsidRPr="0021211C" w:rsidRDefault="000B7F87" w:rsidP="009C354A">
            <w:pPr>
              <w:jc w:val="both"/>
              <w:rPr>
                <w:rFonts w:ascii="Arial" w:hAnsi="Arial" w:cs="Arial"/>
                <w:sz w:val="22"/>
                <w:szCs w:val="22"/>
              </w:rPr>
            </w:pPr>
            <w:r w:rsidRPr="0021211C">
              <w:rPr>
                <w:rFonts w:ascii="Arial" w:hAnsi="Arial" w:cs="Arial"/>
                <w:sz w:val="22"/>
                <w:szCs w:val="22"/>
              </w:rPr>
              <w:t>Implementar y operar la política, los controles, procesos y procedimientos del MSPI.</w:t>
            </w:r>
          </w:p>
          <w:p w14:paraId="438FB2EB" w14:textId="77777777" w:rsidR="00856710" w:rsidRPr="0021211C" w:rsidRDefault="00856710" w:rsidP="009C354A">
            <w:pPr>
              <w:jc w:val="both"/>
              <w:rPr>
                <w:rFonts w:ascii="Arial" w:hAnsi="Arial" w:cs="Arial"/>
                <w:sz w:val="22"/>
                <w:szCs w:val="22"/>
              </w:rPr>
            </w:pPr>
          </w:p>
          <w:p w14:paraId="56012295" w14:textId="0EF32D54" w:rsidR="00856710" w:rsidRPr="0021211C" w:rsidRDefault="00E42226" w:rsidP="00C95EA3">
            <w:pPr>
              <w:jc w:val="both"/>
              <w:rPr>
                <w:rFonts w:ascii="Arial" w:hAnsi="Arial" w:cs="Arial"/>
                <w:sz w:val="22"/>
                <w:szCs w:val="22"/>
              </w:rPr>
            </w:pPr>
            <w:r w:rsidRPr="0021211C">
              <w:rPr>
                <w:rFonts w:ascii="Arial" w:hAnsi="Arial" w:cs="Arial"/>
                <w:sz w:val="22"/>
                <w:szCs w:val="22"/>
              </w:rPr>
              <w:t>En este paso se debe contar con la g</w:t>
            </w:r>
            <w:r w:rsidR="00C95EA3" w:rsidRPr="0021211C">
              <w:rPr>
                <w:rFonts w:ascii="Arial" w:hAnsi="Arial" w:cs="Arial"/>
                <w:sz w:val="22"/>
                <w:szCs w:val="22"/>
              </w:rPr>
              <w:t xml:space="preserve">estión de </w:t>
            </w:r>
            <w:r w:rsidR="003033F1" w:rsidRPr="0021211C">
              <w:rPr>
                <w:rFonts w:ascii="Arial" w:hAnsi="Arial" w:cs="Arial"/>
                <w:sz w:val="22"/>
                <w:szCs w:val="22"/>
              </w:rPr>
              <w:t>a</w:t>
            </w:r>
            <w:r w:rsidR="00C95EA3" w:rsidRPr="0021211C">
              <w:rPr>
                <w:rFonts w:ascii="Arial" w:hAnsi="Arial" w:cs="Arial"/>
                <w:sz w:val="22"/>
                <w:szCs w:val="22"/>
              </w:rPr>
              <w:t xml:space="preserve">ctivos, </w:t>
            </w:r>
            <w:r w:rsidR="003033F1" w:rsidRPr="0021211C">
              <w:rPr>
                <w:rFonts w:ascii="Arial" w:hAnsi="Arial" w:cs="Arial"/>
                <w:sz w:val="22"/>
                <w:szCs w:val="22"/>
              </w:rPr>
              <w:t>g</w:t>
            </w:r>
            <w:r w:rsidR="00C95EA3" w:rsidRPr="0021211C">
              <w:rPr>
                <w:rFonts w:ascii="Arial" w:hAnsi="Arial" w:cs="Arial"/>
                <w:sz w:val="22"/>
                <w:szCs w:val="22"/>
              </w:rPr>
              <w:t xml:space="preserve">estión de </w:t>
            </w:r>
            <w:r w:rsidR="003033F1" w:rsidRPr="0021211C">
              <w:rPr>
                <w:rFonts w:ascii="Arial" w:hAnsi="Arial" w:cs="Arial"/>
                <w:sz w:val="22"/>
                <w:szCs w:val="22"/>
              </w:rPr>
              <w:t>r</w:t>
            </w:r>
            <w:r w:rsidR="00C95EA3" w:rsidRPr="0021211C">
              <w:rPr>
                <w:rFonts w:ascii="Arial" w:hAnsi="Arial" w:cs="Arial"/>
                <w:sz w:val="22"/>
                <w:szCs w:val="22"/>
              </w:rPr>
              <w:t>iesgos</w:t>
            </w:r>
            <w:r w:rsidR="003033F1" w:rsidRPr="0021211C">
              <w:rPr>
                <w:rFonts w:ascii="Arial" w:hAnsi="Arial" w:cs="Arial"/>
                <w:sz w:val="22"/>
                <w:szCs w:val="22"/>
              </w:rPr>
              <w:t xml:space="preserve"> y procesos de </w:t>
            </w:r>
            <w:r w:rsidR="009B358F" w:rsidRPr="0021211C">
              <w:rPr>
                <w:rFonts w:ascii="Arial" w:hAnsi="Arial" w:cs="Arial"/>
                <w:sz w:val="22"/>
                <w:szCs w:val="22"/>
              </w:rPr>
              <w:t>sensibilización, entrenamiento</w:t>
            </w:r>
            <w:r w:rsidR="003033F1" w:rsidRPr="0021211C">
              <w:rPr>
                <w:rFonts w:ascii="Arial" w:hAnsi="Arial" w:cs="Arial"/>
                <w:sz w:val="22"/>
                <w:szCs w:val="22"/>
              </w:rPr>
              <w:t xml:space="preserve"> </w:t>
            </w:r>
            <w:r w:rsidR="0087010D" w:rsidRPr="0021211C">
              <w:rPr>
                <w:rFonts w:ascii="Arial" w:hAnsi="Arial" w:cs="Arial"/>
                <w:sz w:val="22"/>
                <w:szCs w:val="22"/>
              </w:rPr>
              <w:t xml:space="preserve">y educación </w:t>
            </w:r>
            <w:r w:rsidR="00C95EA3" w:rsidRPr="0021211C">
              <w:rPr>
                <w:rFonts w:ascii="Arial" w:hAnsi="Arial" w:cs="Arial"/>
                <w:sz w:val="22"/>
                <w:szCs w:val="22"/>
              </w:rPr>
              <w:t>en seguridad de la información.</w:t>
            </w:r>
          </w:p>
        </w:tc>
      </w:tr>
      <w:tr w:rsidR="007215AE" w:rsidRPr="0021211C" w14:paraId="4E96D36D" w14:textId="77777777" w:rsidTr="003B21BC">
        <w:tc>
          <w:tcPr>
            <w:tcW w:w="3235" w:type="dxa"/>
            <w:vAlign w:val="center"/>
          </w:tcPr>
          <w:p w14:paraId="1D38A936" w14:textId="77777777" w:rsidR="007215AE" w:rsidRPr="0021211C" w:rsidRDefault="003B21BC" w:rsidP="009C354A">
            <w:pPr>
              <w:jc w:val="both"/>
              <w:rPr>
                <w:rFonts w:ascii="Arial" w:hAnsi="Arial" w:cs="Arial"/>
                <w:sz w:val="22"/>
                <w:szCs w:val="22"/>
              </w:rPr>
            </w:pPr>
            <w:r w:rsidRPr="0021211C">
              <w:rPr>
                <w:rFonts w:ascii="Arial" w:hAnsi="Arial" w:cs="Arial"/>
                <w:sz w:val="22"/>
                <w:szCs w:val="22"/>
              </w:rPr>
              <w:t>VERIFICAR</w:t>
            </w:r>
          </w:p>
          <w:p w14:paraId="6C685276" w14:textId="67FAFAB8" w:rsidR="00365CB6" w:rsidRPr="0021211C" w:rsidRDefault="00365CB6" w:rsidP="009C354A">
            <w:pPr>
              <w:jc w:val="both"/>
              <w:rPr>
                <w:rFonts w:ascii="Arial" w:hAnsi="Arial" w:cs="Arial"/>
                <w:sz w:val="22"/>
                <w:szCs w:val="22"/>
              </w:rPr>
            </w:pPr>
            <w:r w:rsidRPr="0021211C">
              <w:rPr>
                <w:rFonts w:ascii="Arial" w:hAnsi="Arial" w:cs="Arial"/>
                <w:sz w:val="22"/>
                <w:szCs w:val="22"/>
              </w:rPr>
              <w:t>(hacer seguimiento y revisar el MSPI)</w:t>
            </w:r>
          </w:p>
        </w:tc>
        <w:tc>
          <w:tcPr>
            <w:tcW w:w="5233" w:type="dxa"/>
            <w:vAlign w:val="center"/>
          </w:tcPr>
          <w:p w14:paraId="701B4241" w14:textId="6B3057CF" w:rsidR="007215AE" w:rsidRPr="0021211C" w:rsidRDefault="000B7F87" w:rsidP="009C354A">
            <w:pPr>
              <w:jc w:val="both"/>
              <w:rPr>
                <w:rFonts w:ascii="Arial" w:hAnsi="Arial" w:cs="Arial"/>
                <w:sz w:val="22"/>
                <w:szCs w:val="22"/>
              </w:rPr>
            </w:pPr>
            <w:r w:rsidRPr="0021211C">
              <w:rPr>
                <w:rFonts w:ascii="Arial" w:hAnsi="Arial" w:cs="Arial"/>
                <w:sz w:val="22"/>
                <w:szCs w:val="22"/>
              </w:rPr>
              <w:t xml:space="preserve">Evaluar y medir el desempeño del proceso contra la política y los objetivos de seguridad y la experiencia práctica, y reportar los resultados a la </w:t>
            </w:r>
            <w:r w:rsidR="006E0C64" w:rsidRPr="0021211C">
              <w:rPr>
                <w:rFonts w:ascii="Arial" w:hAnsi="Arial" w:cs="Arial"/>
                <w:sz w:val="22"/>
                <w:szCs w:val="22"/>
              </w:rPr>
              <w:t xml:space="preserve">alta </w:t>
            </w:r>
            <w:r w:rsidRPr="0021211C">
              <w:rPr>
                <w:rFonts w:ascii="Arial" w:hAnsi="Arial" w:cs="Arial"/>
                <w:sz w:val="22"/>
                <w:szCs w:val="22"/>
              </w:rPr>
              <w:t>dirección, para su revisión.</w:t>
            </w:r>
          </w:p>
          <w:p w14:paraId="36F30B58" w14:textId="77777777" w:rsidR="003860F1" w:rsidRPr="0021211C" w:rsidRDefault="003860F1" w:rsidP="009C354A">
            <w:pPr>
              <w:jc w:val="both"/>
              <w:rPr>
                <w:rFonts w:ascii="Arial" w:hAnsi="Arial" w:cs="Arial"/>
                <w:sz w:val="22"/>
                <w:szCs w:val="22"/>
              </w:rPr>
            </w:pPr>
          </w:p>
          <w:p w14:paraId="7930576C" w14:textId="4CDF9CBB" w:rsidR="002929F8" w:rsidRPr="0021211C" w:rsidRDefault="003860F1" w:rsidP="003860F1">
            <w:pPr>
              <w:jc w:val="both"/>
              <w:rPr>
                <w:rFonts w:ascii="Arial" w:hAnsi="Arial" w:cs="Arial"/>
                <w:sz w:val="22"/>
                <w:szCs w:val="22"/>
              </w:rPr>
            </w:pPr>
            <w:r w:rsidRPr="0021211C">
              <w:rPr>
                <w:rFonts w:ascii="Arial" w:hAnsi="Arial" w:cs="Arial"/>
                <w:sz w:val="22"/>
                <w:szCs w:val="22"/>
              </w:rPr>
              <w:t xml:space="preserve">En este paso se debe contar con procesos de auditoría independientes para </w:t>
            </w:r>
            <w:r w:rsidR="00F847ED" w:rsidRPr="0021211C">
              <w:rPr>
                <w:rFonts w:ascii="Arial" w:hAnsi="Arial" w:cs="Arial"/>
                <w:sz w:val="22"/>
                <w:szCs w:val="22"/>
              </w:rPr>
              <w:t xml:space="preserve">revisar </w:t>
            </w:r>
            <w:r w:rsidR="006E0C64" w:rsidRPr="0021211C">
              <w:rPr>
                <w:rFonts w:ascii="Arial" w:hAnsi="Arial" w:cs="Arial"/>
                <w:sz w:val="22"/>
                <w:szCs w:val="22"/>
              </w:rPr>
              <w:t xml:space="preserve">el </w:t>
            </w:r>
            <w:r w:rsidR="00F847ED" w:rsidRPr="0021211C">
              <w:rPr>
                <w:rFonts w:ascii="Arial" w:hAnsi="Arial" w:cs="Arial"/>
                <w:sz w:val="22"/>
                <w:szCs w:val="22"/>
              </w:rPr>
              <w:t>nivel de cumplimiento del MSPI</w:t>
            </w:r>
          </w:p>
        </w:tc>
      </w:tr>
      <w:tr w:rsidR="007215AE" w:rsidRPr="0021211C" w14:paraId="41A2B203" w14:textId="77777777" w:rsidTr="003B21BC">
        <w:tc>
          <w:tcPr>
            <w:tcW w:w="3235" w:type="dxa"/>
            <w:vAlign w:val="center"/>
          </w:tcPr>
          <w:p w14:paraId="6F029FC9" w14:textId="77777777" w:rsidR="007215AE" w:rsidRPr="0021211C" w:rsidRDefault="003B21BC" w:rsidP="009C354A">
            <w:pPr>
              <w:jc w:val="both"/>
              <w:rPr>
                <w:rFonts w:ascii="Arial" w:hAnsi="Arial" w:cs="Arial"/>
                <w:sz w:val="22"/>
                <w:szCs w:val="22"/>
              </w:rPr>
            </w:pPr>
            <w:r w:rsidRPr="0021211C">
              <w:rPr>
                <w:rFonts w:ascii="Arial" w:hAnsi="Arial" w:cs="Arial"/>
                <w:sz w:val="22"/>
                <w:szCs w:val="22"/>
              </w:rPr>
              <w:t>ACTUAR</w:t>
            </w:r>
          </w:p>
          <w:p w14:paraId="0B39ECEB" w14:textId="12E98FD5" w:rsidR="00365CB6" w:rsidRPr="0021211C" w:rsidRDefault="0030163D" w:rsidP="009C354A">
            <w:pPr>
              <w:jc w:val="both"/>
              <w:rPr>
                <w:rFonts w:ascii="Arial" w:hAnsi="Arial" w:cs="Arial"/>
                <w:sz w:val="22"/>
                <w:szCs w:val="22"/>
              </w:rPr>
            </w:pPr>
            <w:r w:rsidRPr="0021211C">
              <w:rPr>
                <w:rFonts w:ascii="Arial" w:hAnsi="Arial" w:cs="Arial"/>
                <w:sz w:val="22"/>
                <w:szCs w:val="22"/>
              </w:rPr>
              <w:t>(mantener y mejorar el MSPI)</w:t>
            </w:r>
          </w:p>
        </w:tc>
        <w:tc>
          <w:tcPr>
            <w:tcW w:w="5233" w:type="dxa"/>
            <w:vAlign w:val="center"/>
          </w:tcPr>
          <w:p w14:paraId="4842B190" w14:textId="49CBFC6C" w:rsidR="007215AE" w:rsidRPr="0021211C" w:rsidRDefault="00245705" w:rsidP="009C354A">
            <w:pPr>
              <w:jc w:val="both"/>
              <w:rPr>
                <w:rFonts w:ascii="Arial" w:hAnsi="Arial" w:cs="Arial"/>
                <w:sz w:val="22"/>
                <w:szCs w:val="22"/>
              </w:rPr>
            </w:pPr>
            <w:r w:rsidRPr="0021211C">
              <w:rPr>
                <w:rFonts w:ascii="Arial" w:hAnsi="Arial" w:cs="Arial"/>
                <w:sz w:val="22"/>
                <w:szCs w:val="22"/>
              </w:rPr>
              <w:t xml:space="preserve">Establecer </w:t>
            </w:r>
            <w:r w:rsidR="006770B5" w:rsidRPr="0021211C">
              <w:rPr>
                <w:rFonts w:ascii="Arial" w:hAnsi="Arial" w:cs="Arial"/>
                <w:sz w:val="22"/>
                <w:szCs w:val="22"/>
              </w:rPr>
              <w:t xml:space="preserve">acciones correctivas y preventivas con base en los resultados de la auditoría interna del </w:t>
            </w:r>
            <w:r w:rsidR="006770B5" w:rsidRPr="0021211C">
              <w:rPr>
                <w:rFonts w:ascii="Arial" w:hAnsi="Arial" w:cs="Arial"/>
                <w:sz w:val="22"/>
                <w:szCs w:val="22"/>
              </w:rPr>
              <w:lastRenderedPageBreak/>
              <w:t>MSPI y la revisión por la dirección, para lograr la mejora continua del MSPI.</w:t>
            </w:r>
          </w:p>
        </w:tc>
      </w:tr>
    </w:tbl>
    <w:p w14:paraId="58748A46" w14:textId="60091A9C" w:rsidR="006C423D" w:rsidRPr="0021211C" w:rsidRDefault="006C423D" w:rsidP="009C354A">
      <w:pPr>
        <w:jc w:val="both"/>
        <w:rPr>
          <w:rFonts w:ascii="Arial" w:hAnsi="Arial" w:cs="Arial"/>
          <w:sz w:val="22"/>
          <w:szCs w:val="22"/>
        </w:rPr>
      </w:pPr>
    </w:p>
    <w:p w14:paraId="60B8213C" w14:textId="49B3D157" w:rsidR="00BF2853" w:rsidRPr="0021211C" w:rsidRDefault="006821EB" w:rsidP="004D2423">
      <w:pPr>
        <w:ind w:left="705"/>
        <w:jc w:val="both"/>
        <w:rPr>
          <w:rFonts w:ascii="Arial" w:hAnsi="Arial" w:cs="Arial"/>
          <w:sz w:val="22"/>
          <w:szCs w:val="22"/>
        </w:rPr>
      </w:pPr>
      <w:r w:rsidRPr="0021211C">
        <w:rPr>
          <w:rFonts w:ascii="Arial" w:hAnsi="Arial" w:cs="Arial"/>
          <w:sz w:val="22"/>
          <w:szCs w:val="22"/>
        </w:rPr>
        <w:t xml:space="preserve">La construcción del plan de seguridad </w:t>
      </w:r>
      <w:r w:rsidR="004D2423" w:rsidRPr="0021211C">
        <w:rPr>
          <w:rFonts w:ascii="Arial" w:hAnsi="Arial" w:cs="Arial"/>
          <w:sz w:val="22"/>
          <w:szCs w:val="22"/>
        </w:rPr>
        <w:t>y privacidad de la información consideró las fases que se presentan a continuación:</w:t>
      </w:r>
    </w:p>
    <w:p w14:paraId="6D80F8E4" w14:textId="07D9225E" w:rsidR="006821EB" w:rsidRPr="0021211C" w:rsidRDefault="006821EB" w:rsidP="009C354A">
      <w:pPr>
        <w:jc w:val="both"/>
        <w:rPr>
          <w:rFonts w:ascii="Arial" w:hAnsi="Arial" w:cs="Arial"/>
          <w:sz w:val="22"/>
          <w:szCs w:val="22"/>
        </w:rPr>
      </w:pPr>
      <w:r w:rsidRPr="0021211C">
        <w:rPr>
          <w:rFonts w:ascii="Arial" w:hAnsi="Arial" w:cs="Arial"/>
          <w:sz w:val="22"/>
          <w:szCs w:val="22"/>
        </w:rPr>
        <w:tab/>
      </w:r>
    </w:p>
    <w:p w14:paraId="3D580D47" w14:textId="04DABC7A" w:rsidR="00BF2853" w:rsidRPr="0021211C" w:rsidRDefault="001D29DC" w:rsidP="00470C65">
      <w:pPr>
        <w:pStyle w:val="Ttulo1"/>
        <w:numPr>
          <w:ilvl w:val="1"/>
          <w:numId w:val="1"/>
        </w:numPr>
        <w:spacing w:before="0"/>
        <w:rPr>
          <w:rFonts w:ascii="Arial" w:hAnsi="Arial" w:cs="Arial"/>
          <w:color w:val="auto"/>
          <w:sz w:val="22"/>
          <w:szCs w:val="22"/>
        </w:rPr>
      </w:pPr>
      <w:r w:rsidRPr="0021211C">
        <w:rPr>
          <w:rFonts w:ascii="Arial" w:hAnsi="Arial" w:cs="Arial"/>
          <w:color w:val="auto"/>
          <w:sz w:val="22"/>
          <w:szCs w:val="22"/>
        </w:rPr>
        <w:t xml:space="preserve"> </w:t>
      </w:r>
      <w:bookmarkStart w:id="7" w:name="_Toc154727521"/>
      <w:r w:rsidR="00AD5707" w:rsidRPr="0021211C">
        <w:rPr>
          <w:rFonts w:ascii="Arial" w:hAnsi="Arial" w:cs="Arial"/>
          <w:color w:val="auto"/>
          <w:sz w:val="22"/>
          <w:szCs w:val="22"/>
        </w:rPr>
        <w:t>Identificación de necesidades</w:t>
      </w:r>
      <w:bookmarkEnd w:id="7"/>
    </w:p>
    <w:p w14:paraId="1D806292" w14:textId="77777777" w:rsidR="001D29DC" w:rsidRPr="0021211C" w:rsidRDefault="001D29DC" w:rsidP="001D29DC">
      <w:pPr>
        <w:ind w:left="708"/>
        <w:rPr>
          <w:rFonts w:ascii="Arial" w:hAnsi="Arial" w:cs="Arial"/>
          <w:sz w:val="22"/>
          <w:szCs w:val="22"/>
        </w:rPr>
      </w:pPr>
    </w:p>
    <w:p w14:paraId="08473D75" w14:textId="4032C3A0" w:rsidR="001D29DC" w:rsidRPr="0021211C" w:rsidRDefault="001D29DC" w:rsidP="001D29DC">
      <w:pPr>
        <w:ind w:left="708"/>
        <w:jc w:val="both"/>
        <w:rPr>
          <w:rFonts w:ascii="Arial" w:hAnsi="Arial" w:cs="Arial"/>
          <w:sz w:val="22"/>
          <w:szCs w:val="22"/>
        </w:rPr>
      </w:pPr>
      <w:r w:rsidRPr="0021211C">
        <w:rPr>
          <w:rFonts w:ascii="Arial" w:hAnsi="Arial" w:cs="Arial"/>
          <w:sz w:val="22"/>
          <w:szCs w:val="22"/>
        </w:rPr>
        <w:t xml:space="preserve">El Plan de Seguridad y Privacidad de la Información requiere de la designación, </w:t>
      </w:r>
      <w:r w:rsidR="00245705" w:rsidRPr="0021211C">
        <w:rPr>
          <w:rFonts w:ascii="Arial" w:hAnsi="Arial" w:cs="Arial"/>
          <w:sz w:val="22"/>
          <w:szCs w:val="22"/>
        </w:rPr>
        <w:t xml:space="preserve">y </w:t>
      </w:r>
      <w:r w:rsidR="003A497A" w:rsidRPr="0021211C">
        <w:rPr>
          <w:rFonts w:ascii="Arial" w:hAnsi="Arial" w:cs="Arial"/>
          <w:sz w:val="22"/>
          <w:szCs w:val="22"/>
        </w:rPr>
        <w:t>participación</w:t>
      </w:r>
      <w:r w:rsidRPr="0021211C">
        <w:rPr>
          <w:rFonts w:ascii="Arial" w:hAnsi="Arial" w:cs="Arial"/>
          <w:sz w:val="22"/>
          <w:szCs w:val="22"/>
        </w:rPr>
        <w:t xml:space="preserve"> constante de los actores clave (equipo de trabajo) de cada uno de los procesos y dependencias de la </w:t>
      </w:r>
      <w:r w:rsidR="00860624" w:rsidRPr="0021211C">
        <w:rPr>
          <w:rFonts w:ascii="Arial" w:hAnsi="Arial" w:cs="Arial"/>
          <w:sz w:val="22"/>
          <w:szCs w:val="22"/>
        </w:rPr>
        <w:t>E</w:t>
      </w:r>
      <w:r w:rsidRPr="0021211C">
        <w:rPr>
          <w:rFonts w:ascii="Arial" w:hAnsi="Arial" w:cs="Arial"/>
          <w:sz w:val="22"/>
          <w:szCs w:val="22"/>
        </w:rPr>
        <w:t>ntidad, garantizando la comprensión e identificación del estado actual en materia de seguridad de la información</w:t>
      </w:r>
      <w:r w:rsidR="007846E3" w:rsidRPr="0021211C">
        <w:rPr>
          <w:rFonts w:ascii="Arial" w:hAnsi="Arial" w:cs="Arial"/>
          <w:sz w:val="22"/>
          <w:szCs w:val="22"/>
        </w:rPr>
        <w:t>.</w:t>
      </w:r>
    </w:p>
    <w:p w14:paraId="61335DA8" w14:textId="77777777" w:rsidR="007846E3" w:rsidRPr="0021211C" w:rsidRDefault="007846E3" w:rsidP="001D29DC">
      <w:pPr>
        <w:ind w:left="708"/>
        <w:jc w:val="both"/>
        <w:rPr>
          <w:rFonts w:ascii="Arial" w:hAnsi="Arial" w:cs="Arial"/>
          <w:sz w:val="22"/>
          <w:szCs w:val="22"/>
        </w:rPr>
      </w:pPr>
    </w:p>
    <w:p w14:paraId="0AE640E3" w14:textId="2FD644B1" w:rsidR="00803E12" w:rsidRDefault="001D29DC" w:rsidP="0021211C">
      <w:pPr>
        <w:ind w:left="708"/>
        <w:jc w:val="both"/>
        <w:rPr>
          <w:rFonts w:ascii="Arial" w:hAnsi="Arial" w:cs="Arial"/>
          <w:sz w:val="22"/>
          <w:szCs w:val="22"/>
        </w:rPr>
      </w:pPr>
      <w:r w:rsidRPr="0021211C">
        <w:rPr>
          <w:rFonts w:ascii="Arial" w:hAnsi="Arial" w:cs="Arial"/>
          <w:sz w:val="22"/>
          <w:szCs w:val="22"/>
        </w:rPr>
        <w:t xml:space="preserve">En esta fase </w:t>
      </w:r>
      <w:r w:rsidR="002539F5" w:rsidRPr="0021211C">
        <w:rPr>
          <w:rFonts w:ascii="Arial" w:hAnsi="Arial" w:cs="Arial"/>
          <w:sz w:val="22"/>
          <w:szCs w:val="22"/>
        </w:rPr>
        <w:t xml:space="preserve">se </w:t>
      </w:r>
      <w:r w:rsidR="000A7904" w:rsidRPr="0021211C">
        <w:rPr>
          <w:rFonts w:ascii="Arial" w:hAnsi="Arial" w:cs="Arial"/>
          <w:sz w:val="22"/>
          <w:szCs w:val="22"/>
        </w:rPr>
        <w:t xml:space="preserve">obtuvo el apoyo </w:t>
      </w:r>
      <w:r w:rsidRPr="0021211C">
        <w:rPr>
          <w:rFonts w:ascii="Arial" w:hAnsi="Arial" w:cs="Arial"/>
          <w:sz w:val="22"/>
          <w:szCs w:val="22"/>
        </w:rPr>
        <w:t xml:space="preserve">del equipo directivo de la Secretaría Distrital de la Mujer, </w:t>
      </w:r>
      <w:r w:rsidR="00A15069" w:rsidRPr="0021211C">
        <w:rPr>
          <w:rFonts w:ascii="Arial" w:hAnsi="Arial" w:cs="Arial"/>
          <w:sz w:val="22"/>
          <w:szCs w:val="22"/>
        </w:rPr>
        <w:t xml:space="preserve">para </w:t>
      </w:r>
      <w:r w:rsidR="001F040E" w:rsidRPr="0021211C">
        <w:rPr>
          <w:rFonts w:ascii="Arial" w:hAnsi="Arial" w:cs="Arial"/>
          <w:sz w:val="22"/>
          <w:szCs w:val="22"/>
        </w:rPr>
        <w:t xml:space="preserve">la comprensión de </w:t>
      </w:r>
      <w:r w:rsidRPr="0021211C">
        <w:rPr>
          <w:rFonts w:ascii="Arial" w:hAnsi="Arial" w:cs="Arial"/>
          <w:sz w:val="22"/>
          <w:szCs w:val="22"/>
        </w:rPr>
        <w:t xml:space="preserve">los </w:t>
      </w:r>
      <w:r w:rsidR="002539F5" w:rsidRPr="0021211C">
        <w:rPr>
          <w:rFonts w:ascii="Arial" w:hAnsi="Arial" w:cs="Arial"/>
          <w:sz w:val="22"/>
          <w:szCs w:val="22"/>
        </w:rPr>
        <w:t>requisitos</w:t>
      </w:r>
      <w:r w:rsidR="0096590A" w:rsidRPr="0021211C">
        <w:rPr>
          <w:rFonts w:ascii="Arial" w:hAnsi="Arial" w:cs="Arial"/>
          <w:sz w:val="22"/>
          <w:szCs w:val="22"/>
        </w:rPr>
        <w:t xml:space="preserve"> </w:t>
      </w:r>
      <w:r w:rsidR="00A15069" w:rsidRPr="0021211C">
        <w:rPr>
          <w:rFonts w:ascii="Arial" w:hAnsi="Arial" w:cs="Arial"/>
          <w:sz w:val="22"/>
          <w:szCs w:val="22"/>
        </w:rPr>
        <w:t xml:space="preserve">de </w:t>
      </w:r>
      <w:r w:rsidRPr="0021211C">
        <w:rPr>
          <w:rFonts w:ascii="Arial" w:hAnsi="Arial" w:cs="Arial"/>
          <w:sz w:val="22"/>
          <w:szCs w:val="22"/>
        </w:rPr>
        <w:t xml:space="preserve">la implementación de un gobierno de seguridad y privacidad de la información en la </w:t>
      </w:r>
      <w:r w:rsidR="00186B9E" w:rsidRPr="0021211C">
        <w:rPr>
          <w:rFonts w:ascii="Arial" w:hAnsi="Arial" w:cs="Arial"/>
          <w:sz w:val="22"/>
          <w:szCs w:val="22"/>
        </w:rPr>
        <w:t>E</w:t>
      </w:r>
      <w:r w:rsidRPr="0021211C">
        <w:rPr>
          <w:rFonts w:ascii="Arial" w:hAnsi="Arial" w:cs="Arial"/>
          <w:sz w:val="22"/>
          <w:szCs w:val="22"/>
        </w:rPr>
        <w:t>ntidad</w:t>
      </w:r>
      <w:r w:rsidR="0096590A" w:rsidRPr="0021211C">
        <w:rPr>
          <w:rFonts w:ascii="Arial" w:hAnsi="Arial" w:cs="Arial"/>
          <w:sz w:val="22"/>
          <w:szCs w:val="22"/>
        </w:rPr>
        <w:t>. Así mismo, se gestion</w:t>
      </w:r>
      <w:r w:rsidR="000F6ADA" w:rsidRPr="0021211C">
        <w:rPr>
          <w:rFonts w:ascii="Arial" w:hAnsi="Arial" w:cs="Arial"/>
          <w:sz w:val="22"/>
          <w:szCs w:val="22"/>
        </w:rPr>
        <w:t>ó</w:t>
      </w:r>
      <w:r w:rsidR="0096590A" w:rsidRPr="0021211C">
        <w:rPr>
          <w:rFonts w:ascii="Arial" w:hAnsi="Arial" w:cs="Arial"/>
          <w:sz w:val="22"/>
          <w:szCs w:val="22"/>
        </w:rPr>
        <w:t xml:space="preserve"> </w:t>
      </w:r>
      <w:r w:rsidR="00120199" w:rsidRPr="0021211C">
        <w:rPr>
          <w:rFonts w:ascii="Arial" w:hAnsi="Arial" w:cs="Arial"/>
          <w:sz w:val="22"/>
          <w:szCs w:val="22"/>
        </w:rPr>
        <w:t xml:space="preserve">la identificación </w:t>
      </w:r>
      <w:r w:rsidR="0051753A" w:rsidRPr="0021211C">
        <w:rPr>
          <w:rFonts w:ascii="Arial" w:hAnsi="Arial" w:cs="Arial"/>
          <w:sz w:val="22"/>
          <w:szCs w:val="22"/>
        </w:rPr>
        <w:t>d</w:t>
      </w:r>
      <w:r w:rsidRPr="0021211C">
        <w:rPr>
          <w:rFonts w:ascii="Arial" w:hAnsi="Arial" w:cs="Arial"/>
          <w:sz w:val="22"/>
          <w:szCs w:val="22"/>
        </w:rPr>
        <w:t>el personal idóneo y conocedor de cada proceso</w:t>
      </w:r>
      <w:r w:rsidR="0051753A" w:rsidRPr="0021211C">
        <w:rPr>
          <w:rFonts w:ascii="Arial" w:hAnsi="Arial" w:cs="Arial"/>
          <w:sz w:val="22"/>
          <w:szCs w:val="22"/>
        </w:rPr>
        <w:t xml:space="preserve">, </w:t>
      </w:r>
      <w:r w:rsidR="001F040E" w:rsidRPr="0021211C">
        <w:rPr>
          <w:rFonts w:ascii="Arial" w:hAnsi="Arial" w:cs="Arial"/>
          <w:sz w:val="22"/>
          <w:szCs w:val="22"/>
        </w:rPr>
        <w:t xml:space="preserve">para posteriormente identificar y clasificar </w:t>
      </w:r>
      <w:r w:rsidR="00F15BAE" w:rsidRPr="0021211C">
        <w:rPr>
          <w:rFonts w:ascii="Arial" w:hAnsi="Arial" w:cs="Arial"/>
          <w:sz w:val="22"/>
          <w:szCs w:val="22"/>
        </w:rPr>
        <w:t xml:space="preserve">los </w:t>
      </w:r>
      <w:r w:rsidR="001F040E" w:rsidRPr="0021211C">
        <w:rPr>
          <w:rFonts w:ascii="Arial" w:hAnsi="Arial" w:cs="Arial"/>
          <w:sz w:val="22"/>
          <w:szCs w:val="22"/>
        </w:rPr>
        <w:t>activos de información, así como los riesgos asociados.</w:t>
      </w:r>
    </w:p>
    <w:p w14:paraId="4BB65EC2" w14:textId="77777777" w:rsidR="0021211C" w:rsidRPr="0021211C" w:rsidRDefault="0021211C" w:rsidP="0021211C">
      <w:pPr>
        <w:ind w:left="708"/>
        <w:jc w:val="both"/>
        <w:rPr>
          <w:rFonts w:ascii="Arial" w:hAnsi="Arial" w:cs="Arial"/>
          <w:sz w:val="22"/>
          <w:szCs w:val="22"/>
        </w:rPr>
      </w:pPr>
    </w:p>
    <w:p w14:paraId="4EE05E77" w14:textId="13132169" w:rsidR="00C0059C" w:rsidRPr="0021211C" w:rsidRDefault="00F5141A" w:rsidP="00C0059C">
      <w:pPr>
        <w:pStyle w:val="Ttulo1"/>
        <w:numPr>
          <w:ilvl w:val="1"/>
          <w:numId w:val="1"/>
        </w:numPr>
        <w:spacing w:before="0"/>
        <w:rPr>
          <w:rFonts w:ascii="Arial" w:hAnsi="Arial" w:cs="Arial"/>
          <w:color w:val="auto"/>
          <w:sz w:val="22"/>
          <w:szCs w:val="22"/>
        </w:rPr>
      </w:pPr>
      <w:bookmarkStart w:id="8" w:name="_Toc154727523"/>
      <w:r w:rsidRPr="0021211C">
        <w:rPr>
          <w:rFonts w:ascii="Arial" w:hAnsi="Arial" w:cs="Arial"/>
          <w:color w:val="auto"/>
          <w:sz w:val="22"/>
          <w:szCs w:val="22"/>
        </w:rPr>
        <w:t>Identificación de avances</w:t>
      </w:r>
      <w:bookmarkEnd w:id="8"/>
    </w:p>
    <w:p w14:paraId="75BF94C0" w14:textId="77777777" w:rsidR="00C0059C" w:rsidRPr="0021211C" w:rsidRDefault="00C0059C" w:rsidP="00C0059C">
      <w:pPr>
        <w:rPr>
          <w:rFonts w:ascii="Arial" w:hAnsi="Arial" w:cs="Arial"/>
          <w:sz w:val="22"/>
          <w:szCs w:val="22"/>
        </w:rPr>
      </w:pPr>
    </w:p>
    <w:p w14:paraId="6B4AFF69" w14:textId="1930768A" w:rsidR="0034050B" w:rsidRPr="0021211C" w:rsidRDefault="00546484" w:rsidP="00546484">
      <w:pPr>
        <w:ind w:left="708"/>
        <w:jc w:val="both"/>
        <w:rPr>
          <w:rFonts w:ascii="Arial" w:hAnsi="Arial" w:cs="Arial"/>
          <w:sz w:val="22"/>
          <w:szCs w:val="22"/>
        </w:rPr>
      </w:pPr>
      <w:r w:rsidRPr="0021211C">
        <w:rPr>
          <w:rFonts w:ascii="Arial" w:hAnsi="Arial" w:cs="Arial"/>
          <w:sz w:val="22"/>
          <w:szCs w:val="22"/>
        </w:rPr>
        <w:t xml:space="preserve">Una vez realizado el diagnóstico y evaluación de capacidad en materia de seguridad </w:t>
      </w:r>
      <w:r w:rsidR="00910A05" w:rsidRPr="0021211C">
        <w:rPr>
          <w:rFonts w:ascii="Arial" w:hAnsi="Arial" w:cs="Arial"/>
          <w:sz w:val="22"/>
          <w:szCs w:val="22"/>
        </w:rPr>
        <w:t xml:space="preserve">y privacidad </w:t>
      </w:r>
      <w:r w:rsidRPr="0021211C">
        <w:rPr>
          <w:rFonts w:ascii="Arial" w:hAnsi="Arial" w:cs="Arial"/>
          <w:sz w:val="22"/>
          <w:szCs w:val="22"/>
        </w:rPr>
        <w:t xml:space="preserve">de la información y </w:t>
      </w:r>
      <w:r w:rsidR="00C55DAB" w:rsidRPr="0021211C">
        <w:rPr>
          <w:rFonts w:ascii="Arial" w:hAnsi="Arial" w:cs="Arial"/>
          <w:sz w:val="22"/>
          <w:szCs w:val="22"/>
        </w:rPr>
        <w:t xml:space="preserve">obteniendo </w:t>
      </w:r>
      <w:r w:rsidRPr="0021211C">
        <w:rPr>
          <w:rFonts w:ascii="Arial" w:hAnsi="Arial" w:cs="Arial"/>
          <w:sz w:val="22"/>
          <w:szCs w:val="22"/>
        </w:rPr>
        <w:t xml:space="preserve">el apoyo de los actores clave y de las partes interesadas, </w:t>
      </w:r>
      <w:r w:rsidR="007F58AD" w:rsidRPr="0021211C">
        <w:rPr>
          <w:rFonts w:ascii="Arial" w:hAnsi="Arial" w:cs="Arial"/>
          <w:sz w:val="22"/>
          <w:szCs w:val="22"/>
        </w:rPr>
        <w:t xml:space="preserve">se definieron </w:t>
      </w:r>
      <w:r w:rsidRPr="0021211C">
        <w:rPr>
          <w:rFonts w:ascii="Arial" w:hAnsi="Arial" w:cs="Arial"/>
          <w:sz w:val="22"/>
          <w:szCs w:val="22"/>
        </w:rPr>
        <w:t xml:space="preserve">los objetivos y resultados esperados por la </w:t>
      </w:r>
      <w:r w:rsidR="007F58AD" w:rsidRPr="0021211C">
        <w:rPr>
          <w:rFonts w:ascii="Arial" w:hAnsi="Arial" w:cs="Arial"/>
          <w:sz w:val="22"/>
          <w:szCs w:val="22"/>
        </w:rPr>
        <w:t>E</w:t>
      </w:r>
      <w:r w:rsidRPr="0021211C">
        <w:rPr>
          <w:rFonts w:ascii="Arial" w:hAnsi="Arial" w:cs="Arial"/>
          <w:sz w:val="22"/>
          <w:szCs w:val="22"/>
        </w:rPr>
        <w:t>ntidad</w:t>
      </w:r>
      <w:r w:rsidR="007F58AD" w:rsidRPr="0021211C">
        <w:rPr>
          <w:rFonts w:ascii="Arial" w:hAnsi="Arial" w:cs="Arial"/>
          <w:sz w:val="22"/>
          <w:szCs w:val="22"/>
        </w:rPr>
        <w:t xml:space="preserve"> para la vigencia del año 202</w:t>
      </w:r>
      <w:r w:rsidR="0021211C">
        <w:rPr>
          <w:rFonts w:ascii="Arial" w:hAnsi="Arial" w:cs="Arial"/>
          <w:sz w:val="22"/>
          <w:szCs w:val="22"/>
        </w:rPr>
        <w:t>5</w:t>
      </w:r>
      <w:r w:rsidRPr="0021211C">
        <w:rPr>
          <w:rFonts w:ascii="Arial" w:hAnsi="Arial" w:cs="Arial"/>
          <w:sz w:val="22"/>
          <w:szCs w:val="22"/>
        </w:rPr>
        <w:t xml:space="preserve">, </w:t>
      </w:r>
      <w:r w:rsidR="000020E2" w:rsidRPr="0021211C">
        <w:rPr>
          <w:rFonts w:ascii="Arial" w:hAnsi="Arial" w:cs="Arial"/>
          <w:sz w:val="22"/>
          <w:szCs w:val="22"/>
        </w:rPr>
        <w:t xml:space="preserve">analizando </w:t>
      </w:r>
      <w:r w:rsidR="00910A05" w:rsidRPr="0021211C">
        <w:rPr>
          <w:rFonts w:ascii="Arial" w:hAnsi="Arial" w:cs="Arial"/>
          <w:sz w:val="22"/>
          <w:szCs w:val="22"/>
        </w:rPr>
        <w:t xml:space="preserve">previamente </w:t>
      </w:r>
      <w:r w:rsidR="00EA28A3" w:rsidRPr="0021211C">
        <w:rPr>
          <w:rFonts w:ascii="Arial" w:hAnsi="Arial" w:cs="Arial"/>
          <w:sz w:val="22"/>
          <w:szCs w:val="22"/>
        </w:rPr>
        <w:t xml:space="preserve">los avances </w:t>
      </w:r>
      <w:r w:rsidR="00910A05" w:rsidRPr="0021211C">
        <w:rPr>
          <w:rFonts w:ascii="Arial" w:hAnsi="Arial" w:cs="Arial"/>
          <w:sz w:val="22"/>
          <w:szCs w:val="22"/>
        </w:rPr>
        <w:t xml:space="preserve">sobre </w:t>
      </w:r>
      <w:r w:rsidR="00175A48" w:rsidRPr="0021211C">
        <w:rPr>
          <w:rFonts w:ascii="Arial" w:hAnsi="Arial" w:cs="Arial"/>
          <w:sz w:val="22"/>
          <w:szCs w:val="22"/>
        </w:rPr>
        <w:t xml:space="preserve">el plan </w:t>
      </w:r>
      <w:r w:rsidR="0079603A" w:rsidRPr="0021211C">
        <w:rPr>
          <w:rFonts w:ascii="Arial" w:hAnsi="Arial" w:cs="Arial"/>
          <w:sz w:val="22"/>
          <w:szCs w:val="22"/>
        </w:rPr>
        <w:t>institucional de seguridad de la información de vigencia 202</w:t>
      </w:r>
      <w:r w:rsidR="0021211C">
        <w:rPr>
          <w:rFonts w:ascii="Arial" w:hAnsi="Arial" w:cs="Arial"/>
          <w:sz w:val="22"/>
          <w:szCs w:val="22"/>
        </w:rPr>
        <w:t>4</w:t>
      </w:r>
      <w:r w:rsidR="0079603A" w:rsidRPr="0021211C">
        <w:rPr>
          <w:rFonts w:ascii="Arial" w:hAnsi="Arial" w:cs="Arial"/>
          <w:sz w:val="22"/>
          <w:szCs w:val="22"/>
        </w:rPr>
        <w:t>:</w:t>
      </w:r>
    </w:p>
    <w:p w14:paraId="52D23183" w14:textId="77777777" w:rsidR="002E0888" w:rsidRPr="0021211C" w:rsidRDefault="002E0888" w:rsidP="007344A8">
      <w:pPr>
        <w:ind w:left="708"/>
        <w:jc w:val="both"/>
        <w:rPr>
          <w:rFonts w:ascii="Arial" w:hAnsi="Arial" w:cs="Arial"/>
          <w:sz w:val="22"/>
          <w:szCs w:val="22"/>
        </w:rPr>
      </w:pPr>
    </w:p>
    <w:tbl>
      <w:tblPr>
        <w:tblStyle w:val="TableGrid"/>
        <w:tblW w:w="9201" w:type="dxa"/>
        <w:tblInd w:w="10" w:type="dxa"/>
        <w:tblCellMar>
          <w:top w:w="40" w:type="dxa"/>
          <w:left w:w="86" w:type="dxa"/>
          <w:right w:w="24" w:type="dxa"/>
        </w:tblCellMar>
        <w:tblLook w:val="04A0" w:firstRow="1" w:lastRow="0" w:firstColumn="1" w:lastColumn="0" w:noHBand="0" w:noVBand="1"/>
      </w:tblPr>
      <w:tblGrid>
        <w:gridCol w:w="546"/>
        <w:gridCol w:w="2052"/>
        <w:gridCol w:w="1826"/>
        <w:gridCol w:w="1243"/>
        <w:gridCol w:w="1991"/>
        <w:gridCol w:w="39"/>
        <w:gridCol w:w="1504"/>
      </w:tblGrid>
      <w:tr w:rsidR="00A06001" w:rsidRPr="0021211C" w14:paraId="3D00677F" w14:textId="4B4DB6BA" w:rsidTr="00A06001">
        <w:trPr>
          <w:trHeight w:val="521"/>
          <w:tblHeader/>
        </w:trPr>
        <w:tc>
          <w:tcPr>
            <w:tcW w:w="546" w:type="dxa"/>
            <w:tcBorders>
              <w:top w:val="single" w:sz="2" w:space="0" w:color="000000"/>
              <w:left w:val="single" w:sz="2" w:space="0" w:color="000000"/>
              <w:bottom w:val="single" w:sz="2" w:space="0" w:color="000000"/>
              <w:right w:val="single" w:sz="2" w:space="0" w:color="000000"/>
            </w:tcBorders>
            <w:vAlign w:val="center"/>
          </w:tcPr>
          <w:p w14:paraId="16AC68CC" w14:textId="77777777" w:rsidR="0021211C" w:rsidRPr="0021211C" w:rsidRDefault="0021211C" w:rsidP="00143504">
            <w:pPr>
              <w:spacing w:line="259" w:lineRule="auto"/>
              <w:ind w:left="29"/>
              <w:jc w:val="center"/>
              <w:rPr>
                <w:rFonts w:ascii="Arial" w:hAnsi="Arial" w:cs="Arial"/>
                <w:b/>
                <w:bCs/>
                <w:sz w:val="20"/>
                <w:szCs w:val="20"/>
              </w:rPr>
            </w:pPr>
            <w:r w:rsidRPr="0021211C">
              <w:rPr>
                <w:rFonts w:ascii="Arial" w:hAnsi="Arial" w:cs="Arial"/>
                <w:b/>
                <w:bCs/>
                <w:sz w:val="20"/>
                <w:szCs w:val="20"/>
              </w:rPr>
              <w:t>No.</w:t>
            </w:r>
          </w:p>
        </w:tc>
        <w:tc>
          <w:tcPr>
            <w:tcW w:w="2052" w:type="dxa"/>
            <w:tcBorders>
              <w:top w:val="single" w:sz="2" w:space="0" w:color="000000"/>
              <w:left w:val="single" w:sz="2" w:space="0" w:color="000000"/>
              <w:bottom w:val="single" w:sz="2" w:space="0" w:color="000000"/>
              <w:right w:val="single" w:sz="2" w:space="0" w:color="000000"/>
            </w:tcBorders>
            <w:vAlign w:val="center"/>
          </w:tcPr>
          <w:p w14:paraId="6F3D1766" w14:textId="77777777" w:rsidR="0021211C" w:rsidRPr="0021211C" w:rsidRDefault="0021211C" w:rsidP="00787651">
            <w:pPr>
              <w:spacing w:line="259" w:lineRule="auto"/>
              <w:ind w:left="19"/>
              <w:jc w:val="center"/>
              <w:rPr>
                <w:rFonts w:ascii="Arial" w:hAnsi="Arial" w:cs="Arial"/>
                <w:b/>
                <w:bCs/>
                <w:sz w:val="20"/>
                <w:szCs w:val="20"/>
              </w:rPr>
            </w:pPr>
            <w:r w:rsidRPr="0021211C">
              <w:rPr>
                <w:rFonts w:ascii="Arial" w:hAnsi="Arial" w:cs="Arial"/>
                <w:b/>
                <w:bCs/>
                <w:sz w:val="20"/>
                <w:szCs w:val="20"/>
              </w:rPr>
              <w:t>ACTIVIDAD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15B7943A" w14:textId="77777777" w:rsidR="0021211C" w:rsidRPr="0021211C" w:rsidRDefault="0021211C" w:rsidP="00106E99">
            <w:pPr>
              <w:spacing w:line="259" w:lineRule="auto"/>
              <w:ind w:left="48"/>
              <w:jc w:val="center"/>
              <w:rPr>
                <w:rFonts w:ascii="Arial" w:hAnsi="Arial" w:cs="Arial"/>
                <w:b/>
                <w:bCs/>
                <w:sz w:val="20"/>
                <w:szCs w:val="20"/>
              </w:rPr>
            </w:pPr>
            <w:r w:rsidRPr="0021211C">
              <w:rPr>
                <w:rFonts w:ascii="Arial" w:hAnsi="Arial" w:cs="Arial"/>
                <w:b/>
                <w:bCs/>
                <w:sz w:val="20"/>
                <w:szCs w:val="20"/>
              </w:rPr>
              <w:t>PRODUCTO</w:t>
            </w:r>
          </w:p>
        </w:tc>
        <w:tc>
          <w:tcPr>
            <w:tcW w:w="1243" w:type="dxa"/>
            <w:tcBorders>
              <w:top w:val="single" w:sz="2" w:space="0" w:color="000000"/>
              <w:left w:val="single" w:sz="2" w:space="0" w:color="000000"/>
              <w:bottom w:val="single" w:sz="2" w:space="0" w:color="000000"/>
              <w:right w:val="single" w:sz="2" w:space="0" w:color="000000"/>
            </w:tcBorders>
            <w:vAlign w:val="center"/>
          </w:tcPr>
          <w:p w14:paraId="3EBE2566" w14:textId="77777777" w:rsidR="0021211C" w:rsidRPr="0021211C" w:rsidRDefault="0021211C" w:rsidP="00143504">
            <w:pPr>
              <w:spacing w:line="259" w:lineRule="auto"/>
              <w:ind w:right="57"/>
              <w:jc w:val="center"/>
              <w:rPr>
                <w:rFonts w:ascii="Arial" w:hAnsi="Arial" w:cs="Arial"/>
                <w:b/>
                <w:bCs/>
                <w:sz w:val="20"/>
                <w:szCs w:val="20"/>
              </w:rPr>
            </w:pPr>
            <w:r w:rsidRPr="0021211C">
              <w:rPr>
                <w:rFonts w:ascii="Arial" w:hAnsi="Arial" w:cs="Arial"/>
                <w:b/>
                <w:bCs/>
                <w:sz w:val="20"/>
                <w:szCs w:val="20"/>
              </w:rPr>
              <w:t>FECHA</w:t>
            </w:r>
          </w:p>
          <w:p w14:paraId="1FAD99F7" w14:textId="680F4EFD" w:rsidR="0021211C" w:rsidRPr="0021211C" w:rsidRDefault="0021211C" w:rsidP="00143504">
            <w:pPr>
              <w:spacing w:line="259" w:lineRule="auto"/>
              <w:ind w:right="57"/>
              <w:jc w:val="center"/>
              <w:rPr>
                <w:rFonts w:ascii="Arial" w:hAnsi="Arial" w:cs="Arial"/>
                <w:b/>
                <w:bCs/>
                <w:sz w:val="20"/>
                <w:szCs w:val="20"/>
              </w:rPr>
            </w:pPr>
            <w:r w:rsidRPr="0021211C">
              <w:rPr>
                <w:rFonts w:ascii="Arial" w:hAnsi="Arial" w:cs="Arial"/>
                <w:b/>
                <w:bCs/>
                <w:sz w:val="20"/>
                <w:szCs w:val="20"/>
              </w:rPr>
              <w:t>FIN</w:t>
            </w:r>
          </w:p>
        </w:tc>
        <w:tc>
          <w:tcPr>
            <w:tcW w:w="2030" w:type="dxa"/>
            <w:gridSpan w:val="2"/>
            <w:tcBorders>
              <w:top w:val="single" w:sz="2" w:space="0" w:color="000000"/>
              <w:left w:val="single" w:sz="2" w:space="0" w:color="000000"/>
              <w:bottom w:val="single" w:sz="2" w:space="0" w:color="000000"/>
              <w:right w:val="single" w:sz="2" w:space="0" w:color="000000"/>
            </w:tcBorders>
            <w:vAlign w:val="center"/>
          </w:tcPr>
          <w:p w14:paraId="10703DD2" w14:textId="77777777" w:rsidR="0021211C" w:rsidRPr="0021211C" w:rsidRDefault="0021211C" w:rsidP="00A06001">
            <w:pPr>
              <w:spacing w:line="259" w:lineRule="auto"/>
              <w:ind w:left="19"/>
              <w:jc w:val="center"/>
              <w:rPr>
                <w:rFonts w:ascii="Arial" w:hAnsi="Arial" w:cs="Arial"/>
                <w:b/>
                <w:bCs/>
                <w:sz w:val="20"/>
                <w:szCs w:val="20"/>
              </w:rPr>
            </w:pPr>
            <w:r w:rsidRPr="0021211C">
              <w:rPr>
                <w:rFonts w:ascii="Arial" w:hAnsi="Arial" w:cs="Arial"/>
                <w:b/>
                <w:bCs/>
                <w:sz w:val="20"/>
                <w:szCs w:val="20"/>
              </w:rPr>
              <w:t>RESPONSABLE</w:t>
            </w:r>
          </w:p>
        </w:tc>
        <w:tc>
          <w:tcPr>
            <w:tcW w:w="1504" w:type="dxa"/>
            <w:tcBorders>
              <w:top w:val="single" w:sz="2" w:space="0" w:color="000000"/>
              <w:left w:val="single" w:sz="2" w:space="0" w:color="000000"/>
              <w:bottom w:val="single" w:sz="2" w:space="0" w:color="000000"/>
              <w:right w:val="single" w:sz="2" w:space="0" w:color="000000"/>
            </w:tcBorders>
          </w:tcPr>
          <w:p w14:paraId="315BDAB3" w14:textId="77777777" w:rsidR="00A06001" w:rsidRDefault="00A06001" w:rsidP="00A06001">
            <w:pPr>
              <w:spacing w:line="259" w:lineRule="auto"/>
              <w:jc w:val="center"/>
              <w:rPr>
                <w:rFonts w:ascii="Arial" w:hAnsi="Arial" w:cs="Arial"/>
                <w:b/>
                <w:bCs/>
                <w:sz w:val="20"/>
                <w:szCs w:val="20"/>
              </w:rPr>
            </w:pPr>
          </w:p>
          <w:p w14:paraId="7F67E737" w14:textId="5AB6DD6E" w:rsidR="00A06001" w:rsidRPr="0021211C" w:rsidRDefault="00A06001" w:rsidP="00A06001">
            <w:pPr>
              <w:spacing w:line="259" w:lineRule="auto"/>
              <w:jc w:val="center"/>
              <w:rPr>
                <w:rFonts w:ascii="Arial" w:hAnsi="Arial" w:cs="Arial"/>
                <w:b/>
                <w:bCs/>
                <w:sz w:val="20"/>
                <w:szCs w:val="20"/>
              </w:rPr>
            </w:pPr>
            <w:r>
              <w:rPr>
                <w:rFonts w:ascii="Arial" w:hAnsi="Arial" w:cs="Arial"/>
                <w:b/>
                <w:bCs/>
                <w:sz w:val="20"/>
                <w:szCs w:val="20"/>
              </w:rPr>
              <w:t>PORCENTAJE AVANCE</w:t>
            </w:r>
          </w:p>
        </w:tc>
      </w:tr>
      <w:tr w:rsidR="00A06001" w:rsidRPr="0021211C" w14:paraId="722CBC15" w14:textId="501E2D87" w:rsidTr="002E3B67">
        <w:trPr>
          <w:trHeight w:val="521"/>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30C57A52" w14:textId="52EE2256" w:rsidR="00A06001" w:rsidRPr="00A06001" w:rsidRDefault="00A06001" w:rsidP="00A06001">
            <w:pPr>
              <w:pStyle w:val="Prrafodelista"/>
              <w:numPr>
                <w:ilvl w:val="0"/>
                <w:numId w:val="15"/>
              </w:numPr>
              <w:spacing w:line="259" w:lineRule="auto"/>
              <w:rPr>
                <w:rFonts w:ascii="Arial" w:hAnsi="Arial" w:cs="Arial"/>
                <w:b/>
                <w:bCs/>
                <w:sz w:val="20"/>
                <w:szCs w:val="20"/>
              </w:rPr>
            </w:pPr>
            <w:r w:rsidRPr="00A06001">
              <w:rPr>
                <w:rFonts w:ascii="Arial" w:hAnsi="Arial" w:cs="Arial"/>
                <w:b/>
                <w:bCs/>
                <w:sz w:val="20"/>
                <w:szCs w:val="20"/>
              </w:rPr>
              <w:t>DATOS PERSONALES</w:t>
            </w:r>
          </w:p>
        </w:tc>
      </w:tr>
      <w:tr w:rsidR="00A06001" w:rsidRPr="0021211C" w14:paraId="0A2D4900" w14:textId="22F2734F" w:rsidTr="00A06001">
        <w:trPr>
          <w:trHeight w:val="1783"/>
        </w:trPr>
        <w:tc>
          <w:tcPr>
            <w:tcW w:w="546" w:type="dxa"/>
            <w:tcBorders>
              <w:top w:val="single" w:sz="2" w:space="0" w:color="000000"/>
              <w:left w:val="single" w:sz="2" w:space="0" w:color="000000"/>
              <w:bottom w:val="single" w:sz="2" w:space="0" w:color="000000"/>
              <w:right w:val="single" w:sz="2" w:space="0" w:color="000000"/>
            </w:tcBorders>
            <w:vAlign w:val="center"/>
          </w:tcPr>
          <w:p w14:paraId="6346B0F6" w14:textId="77777777" w:rsidR="0021211C" w:rsidRPr="0021211C" w:rsidRDefault="0021211C" w:rsidP="001525F2">
            <w:pPr>
              <w:spacing w:line="259" w:lineRule="auto"/>
              <w:ind w:right="62"/>
              <w:jc w:val="center"/>
              <w:rPr>
                <w:rFonts w:ascii="Arial" w:hAnsi="Arial" w:cs="Arial"/>
                <w:sz w:val="20"/>
                <w:szCs w:val="20"/>
              </w:rPr>
            </w:pPr>
            <w:r w:rsidRPr="0021211C">
              <w:rPr>
                <w:rFonts w:ascii="Arial" w:hAnsi="Arial" w:cs="Arial"/>
                <w:sz w:val="20"/>
                <w:szCs w:val="20"/>
              </w:rPr>
              <w:t>1.1</w:t>
            </w:r>
          </w:p>
        </w:tc>
        <w:tc>
          <w:tcPr>
            <w:tcW w:w="2052" w:type="dxa"/>
            <w:tcBorders>
              <w:top w:val="single" w:sz="2" w:space="0" w:color="000000"/>
              <w:left w:val="single" w:sz="2" w:space="0" w:color="000000"/>
              <w:bottom w:val="single" w:sz="2" w:space="0" w:color="000000"/>
              <w:right w:val="single" w:sz="2" w:space="0" w:color="000000"/>
            </w:tcBorders>
            <w:vAlign w:val="center"/>
          </w:tcPr>
          <w:p w14:paraId="29FFB512" w14:textId="3B904CB9" w:rsidR="0021211C" w:rsidRPr="0021211C" w:rsidRDefault="0021211C" w:rsidP="001525F2">
            <w:pPr>
              <w:spacing w:line="259" w:lineRule="auto"/>
              <w:ind w:left="19" w:right="62"/>
              <w:rPr>
                <w:rFonts w:ascii="Arial" w:hAnsi="Arial" w:cs="Arial"/>
                <w:sz w:val="20"/>
                <w:szCs w:val="20"/>
              </w:rPr>
            </w:pPr>
            <w:r w:rsidRPr="0021211C">
              <w:rPr>
                <w:rFonts w:ascii="Arial" w:hAnsi="Arial" w:cs="Arial"/>
                <w:sz w:val="20"/>
                <w:szCs w:val="20"/>
              </w:rPr>
              <w:t xml:space="preserve">Desarrollar actividades del </w:t>
            </w:r>
            <w:r w:rsidRPr="0021211C">
              <w:rPr>
                <w:rFonts w:ascii="Arial" w:hAnsi="Arial" w:cs="Arial"/>
                <w:sz w:val="20"/>
                <w:szCs w:val="20"/>
              </w:rPr>
              <w:t xml:space="preserve">Plan o programa </w:t>
            </w:r>
            <w:r w:rsidRPr="0021211C">
              <w:rPr>
                <w:rFonts w:ascii="Arial" w:hAnsi="Arial" w:cs="Arial"/>
                <w:sz w:val="20"/>
                <w:szCs w:val="20"/>
              </w:rPr>
              <w:t>de protección de datos personales</w:t>
            </w:r>
          </w:p>
        </w:tc>
        <w:tc>
          <w:tcPr>
            <w:tcW w:w="1826" w:type="dxa"/>
            <w:tcBorders>
              <w:top w:val="single" w:sz="2" w:space="0" w:color="000000"/>
              <w:left w:val="single" w:sz="2" w:space="0" w:color="000000"/>
              <w:bottom w:val="single" w:sz="2" w:space="0" w:color="000000"/>
              <w:right w:val="single" w:sz="2" w:space="0" w:color="000000"/>
            </w:tcBorders>
            <w:vAlign w:val="center"/>
          </w:tcPr>
          <w:p w14:paraId="086E7C43" w14:textId="3681F428" w:rsidR="0021211C" w:rsidRPr="0021211C" w:rsidRDefault="0021211C" w:rsidP="00D96B28">
            <w:pPr>
              <w:spacing w:line="259" w:lineRule="auto"/>
              <w:ind w:left="48" w:right="52" w:hanging="10"/>
              <w:jc w:val="center"/>
              <w:rPr>
                <w:rFonts w:ascii="Arial" w:hAnsi="Arial" w:cs="Arial"/>
                <w:sz w:val="20"/>
                <w:szCs w:val="20"/>
              </w:rPr>
            </w:pPr>
            <w:r w:rsidRPr="0021211C">
              <w:rPr>
                <w:rFonts w:ascii="Arial" w:hAnsi="Arial" w:cs="Arial"/>
                <w:sz w:val="20"/>
                <w:szCs w:val="20"/>
              </w:rPr>
              <w:t>Informes de actividades del grupo interdisciplinario de protección de datos personales y gestión de los riesgos de privacidad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11A1DD26" w14:textId="138C4D88" w:rsidR="0021211C" w:rsidRPr="0021211C" w:rsidRDefault="0021211C" w:rsidP="00FE0405">
            <w:pPr>
              <w:spacing w:line="259" w:lineRule="auto"/>
              <w:ind w:left="19"/>
              <w:jc w:val="center"/>
              <w:rPr>
                <w:rFonts w:ascii="Arial" w:hAnsi="Arial" w:cs="Arial"/>
                <w:sz w:val="20"/>
                <w:szCs w:val="20"/>
              </w:rPr>
            </w:pPr>
            <w:r w:rsidRPr="0021211C">
              <w:rPr>
                <w:rFonts w:ascii="Arial" w:hAnsi="Arial" w:cs="Arial"/>
                <w:sz w:val="20"/>
                <w:szCs w:val="20"/>
              </w:rPr>
              <w:t>15-dic-2024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6AC106C3" w14:textId="440A8446"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Grupo interdisciplinario de protección de datos personales</w:t>
            </w:r>
          </w:p>
        </w:tc>
        <w:tc>
          <w:tcPr>
            <w:tcW w:w="1543" w:type="dxa"/>
            <w:gridSpan w:val="2"/>
            <w:tcBorders>
              <w:top w:val="single" w:sz="2" w:space="0" w:color="000000"/>
              <w:left w:val="single" w:sz="2" w:space="0" w:color="000000"/>
              <w:bottom w:val="single" w:sz="2" w:space="0" w:color="000000"/>
              <w:right w:val="single" w:sz="2" w:space="0" w:color="000000"/>
            </w:tcBorders>
          </w:tcPr>
          <w:p w14:paraId="32A4B418" w14:textId="77777777" w:rsidR="0021211C" w:rsidRDefault="0021211C" w:rsidP="00F70DCF">
            <w:pPr>
              <w:spacing w:line="259" w:lineRule="auto"/>
              <w:ind w:left="19" w:right="86"/>
              <w:jc w:val="center"/>
              <w:rPr>
                <w:rFonts w:ascii="Arial" w:hAnsi="Arial" w:cs="Arial"/>
                <w:sz w:val="20"/>
                <w:szCs w:val="20"/>
              </w:rPr>
            </w:pPr>
          </w:p>
          <w:p w14:paraId="08234A4C" w14:textId="77777777" w:rsidR="00A06001" w:rsidRDefault="00A06001" w:rsidP="00F70DCF">
            <w:pPr>
              <w:spacing w:line="259" w:lineRule="auto"/>
              <w:ind w:left="19" w:right="86"/>
              <w:jc w:val="center"/>
              <w:rPr>
                <w:rFonts w:ascii="Arial" w:hAnsi="Arial" w:cs="Arial"/>
                <w:sz w:val="20"/>
                <w:szCs w:val="20"/>
              </w:rPr>
            </w:pPr>
          </w:p>
          <w:p w14:paraId="30887086" w14:textId="77777777" w:rsidR="00A06001" w:rsidRDefault="00A06001" w:rsidP="00F70DCF">
            <w:pPr>
              <w:spacing w:line="259" w:lineRule="auto"/>
              <w:ind w:left="19" w:right="86"/>
              <w:jc w:val="center"/>
              <w:rPr>
                <w:rFonts w:ascii="Arial" w:hAnsi="Arial" w:cs="Arial"/>
                <w:sz w:val="20"/>
                <w:szCs w:val="20"/>
              </w:rPr>
            </w:pPr>
          </w:p>
          <w:p w14:paraId="3D18FE90" w14:textId="77777777" w:rsidR="00A06001" w:rsidRDefault="00A06001" w:rsidP="00F70DCF">
            <w:pPr>
              <w:spacing w:line="259" w:lineRule="auto"/>
              <w:ind w:left="19" w:right="86"/>
              <w:jc w:val="center"/>
              <w:rPr>
                <w:rFonts w:ascii="Arial" w:hAnsi="Arial" w:cs="Arial"/>
                <w:sz w:val="20"/>
                <w:szCs w:val="20"/>
              </w:rPr>
            </w:pPr>
          </w:p>
          <w:p w14:paraId="4A3E572B" w14:textId="19D5D0EA" w:rsidR="00A06001" w:rsidRPr="0021211C" w:rsidRDefault="00A06001" w:rsidP="00F70DCF">
            <w:pPr>
              <w:spacing w:line="259" w:lineRule="auto"/>
              <w:ind w:left="19" w:right="86"/>
              <w:jc w:val="center"/>
              <w:rPr>
                <w:rFonts w:ascii="Arial" w:hAnsi="Arial" w:cs="Arial"/>
                <w:sz w:val="20"/>
                <w:szCs w:val="20"/>
              </w:rPr>
            </w:pPr>
            <w:r>
              <w:rPr>
                <w:rFonts w:ascii="Arial" w:hAnsi="Arial" w:cs="Arial"/>
                <w:sz w:val="20"/>
                <w:szCs w:val="20"/>
              </w:rPr>
              <w:t>100%</w:t>
            </w:r>
          </w:p>
        </w:tc>
      </w:tr>
      <w:tr w:rsidR="00A06001" w:rsidRPr="0021211C" w14:paraId="10D538B8" w14:textId="54A2F2AC" w:rsidTr="00A06001">
        <w:trPr>
          <w:trHeight w:val="1790"/>
        </w:trPr>
        <w:tc>
          <w:tcPr>
            <w:tcW w:w="546" w:type="dxa"/>
            <w:tcBorders>
              <w:top w:val="single" w:sz="2" w:space="0" w:color="000000"/>
              <w:left w:val="single" w:sz="2" w:space="0" w:color="000000"/>
              <w:bottom w:val="single" w:sz="2" w:space="0" w:color="000000"/>
              <w:right w:val="single" w:sz="2" w:space="0" w:color="000000"/>
            </w:tcBorders>
            <w:vAlign w:val="center"/>
          </w:tcPr>
          <w:p w14:paraId="06563688" w14:textId="545BA617" w:rsidR="0021211C" w:rsidRPr="0021211C" w:rsidRDefault="0021211C" w:rsidP="001525F2">
            <w:pPr>
              <w:spacing w:after="160" w:line="259" w:lineRule="auto"/>
              <w:rPr>
                <w:rFonts w:ascii="Arial" w:hAnsi="Arial" w:cs="Arial"/>
                <w:sz w:val="20"/>
                <w:szCs w:val="20"/>
              </w:rPr>
            </w:pPr>
            <w:r w:rsidRPr="0021211C">
              <w:rPr>
                <w:rFonts w:ascii="Arial" w:hAnsi="Arial" w:cs="Arial"/>
                <w:sz w:val="20"/>
                <w:szCs w:val="20"/>
              </w:rPr>
              <w:lastRenderedPageBreak/>
              <w:t>1.2</w:t>
            </w:r>
          </w:p>
        </w:tc>
        <w:tc>
          <w:tcPr>
            <w:tcW w:w="2052" w:type="dxa"/>
            <w:tcBorders>
              <w:top w:val="single" w:sz="2" w:space="0" w:color="000000"/>
              <w:left w:val="single" w:sz="2" w:space="0" w:color="000000"/>
              <w:bottom w:val="single" w:sz="2" w:space="0" w:color="000000"/>
              <w:right w:val="single" w:sz="2" w:space="0" w:color="000000"/>
            </w:tcBorders>
            <w:vAlign w:val="center"/>
          </w:tcPr>
          <w:p w14:paraId="40C980B6" w14:textId="6692C6D9" w:rsidR="0021211C" w:rsidRPr="0021211C" w:rsidRDefault="0021211C" w:rsidP="001525F2">
            <w:pPr>
              <w:spacing w:line="259" w:lineRule="auto"/>
              <w:ind w:left="19"/>
              <w:rPr>
                <w:rFonts w:ascii="Arial" w:hAnsi="Arial" w:cs="Arial"/>
                <w:sz w:val="20"/>
                <w:szCs w:val="20"/>
              </w:rPr>
            </w:pPr>
            <w:r w:rsidRPr="0021211C">
              <w:rPr>
                <w:rFonts w:ascii="Arial" w:hAnsi="Arial" w:cs="Arial"/>
                <w:sz w:val="20"/>
                <w:szCs w:val="20"/>
              </w:rPr>
              <w:t xml:space="preserve">Realizar registro en el RNBD del inventario de bases de datos personales </w:t>
            </w:r>
          </w:p>
        </w:tc>
        <w:tc>
          <w:tcPr>
            <w:tcW w:w="1826" w:type="dxa"/>
            <w:tcBorders>
              <w:top w:val="single" w:sz="2" w:space="0" w:color="000000"/>
              <w:left w:val="single" w:sz="2" w:space="0" w:color="000000"/>
              <w:bottom w:val="single" w:sz="2" w:space="0" w:color="000000"/>
              <w:right w:val="single" w:sz="2" w:space="0" w:color="000000"/>
            </w:tcBorders>
            <w:vAlign w:val="center"/>
          </w:tcPr>
          <w:p w14:paraId="0F310A63" w14:textId="4DD502D1" w:rsidR="0021211C" w:rsidRPr="0021211C" w:rsidRDefault="0021211C" w:rsidP="00106E99">
            <w:pPr>
              <w:spacing w:line="259" w:lineRule="auto"/>
              <w:ind w:left="38"/>
              <w:rPr>
                <w:rFonts w:ascii="Arial" w:hAnsi="Arial" w:cs="Arial"/>
                <w:sz w:val="20"/>
                <w:szCs w:val="20"/>
              </w:rPr>
            </w:pPr>
            <w:r w:rsidRPr="0021211C">
              <w:rPr>
                <w:rFonts w:ascii="Arial" w:hAnsi="Arial" w:cs="Arial"/>
                <w:sz w:val="20"/>
                <w:szCs w:val="20"/>
              </w:rPr>
              <w:t>Inventario actualizado en Registro Nacional de Bases de Datos</w:t>
            </w:r>
          </w:p>
        </w:tc>
        <w:tc>
          <w:tcPr>
            <w:tcW w:w="1243" w:type="dxa"/>
            <w:tcBorders>
              <w:top w:val="single" w:sz="2" w:space="0" w:color="000000"/>
              <w:left w:val="single" w:sz="2" w:space="0" w:color="000000"/>
              <w:bottom w:val="single" w:sz="2" w:space="0" w:color="000000"/>
              <w:right w:val="single" w:sz="2" w:space="0" w:color="000000"/>
            </w:tcBorders>
            <w:vAlign w:val="center"/>
          </w:tcPr>
          <w:p w14:paraId="67682824" w14:textId="2BE9E4FA" w:rsidR="0021211C" w:rsidRPr="0021211C" w:rsidRDefault="0021211C" w:rsidP="00B52034">
            <w:pPr>
              <w:spacing w:line="259" w:lineRule="auto"/>
              <w:ind w:left="19"/>
              <w:jc w:val="center"/>
              <w:rPr>
                <w:rFonts w:ascii="Arial" w:hAnsi="Arial" w:cs="Arial"/>
                <w:sz w:val="20"/>
                <w:szCs w:val="20"/>
              </w:rPr>
            </w:pPr>
            <w:r w:rsidRPr="0021211C">
              <w:rPr>
                <w:rFonts w:ascii="Arial" w:hAnsi="Arial" w:cs="Arial"/>
                <w:sz w:val="20"/>
                <w:szCs w:val="20"/>
              </w:rPr>
              <w:t>31-mar-2024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7E6CEDAC"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Despacho de la Secretaría</w:t>
            </w:r>
          </w:p>
          <w:p w14:paraId="33E6D14D"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462B93E3" w14:textId="4A81550E"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69DBDE5C" w14:textId="77777777" w:rsidR="0021211C" w:rsidRDefault="0021211C" w:rsidP="00F70DCF">
            <w:pPr>
              <w:spacing w:line="259" w:lineRule="auto"/>
              <w:ind w:left="19" w:right="86"/>
              <w:jc w:val="center"/>
              <w:rPr>
                <w:rFonts w:ascii="Arial" w:hAnsi="Arial" w:cs="Arial"/>
                <w:sz w:val="20"/>
                <w:szCs w:val="20"/>
              </w:rPr>
            </w:pPr>
          </w:p>
          <w:p w14:paraId="7B4F3791" w14:textId="77777777" w:rsidR="00A06001" w:rsidRDefault="00A06001" w:rsidP="00F70DCF">
            <w:pPr>
              <w:spacing w:line="259" w:lineRule="auto"/>
              <w:ind w:left="19" w:right="86"/>
              <w:jc w:val="center"/>
              <w:rPr>
                <w:rFonts w:ascii="Arial" w:hAnsi="Arial" w:cs="Arial"/>
                <w:sz w:val="20"/>
                <w:szCs w:val="20"/>
              </w:rPr>
            </w:pPr>
          </w:p>
          <w:p w14:paraId="326C3F40" w14:textId="77777777" w:rsidR="00A06001" w:rsidRDefault="00A06001" w:rsidP="00F70DCF">
            <w:pPr>
              <w:spacing w:line="259" w:lineRule="auto"/>
              <w:ind w:left="19" w:right="86"/>
              <w:jc w:val="center"/>
              <w:rPr>
                <w:rFonts w:ascii="Arial" w:hAnsi="Arial" w:cs="Arial"/>
                <w:sz w:val="20"/>
                <w:szCs w:val="20"/>
              </w:rPr>
            </w:pPr>
          </w:p>
          <w:p w14:paraId="0A449976" w14:textId="62AA7173" w:rsidR="00A06001" w:rsidRPr="0021211C" w:rsidRDefault="00A06001" w:rsidP="00F70DCF">
            <w:pPr>
              <w:spacing w:line="259" w:lineRule="auto"/>
              <w:ind w:left="19" w:right="86"/>
              <w:jc w:val="center"/>
              <w:rPr>
                <w:rFonts w:ascii="Arial" w:hAnsi="Arial" w:cs="Arial"/>
                <w:sz w:val="20"/>
                <w:szCs w:val="20"/>
              </w:rPr>
            </w:pPr>
            <w:r>
              <w:rPr>
                <w:rFonts w:ascii="Arial" w:hAnsi="Arial" w:cs="Arial"/>
                <w:sz w:val="20"/>
                <w:szCs w:val="20"/>
              </w:rPr>
              <w:t>100%</w:t>
            </w:r>
          </w:p>
        </w:tc>
      </w:tr>
      <w:tr w:rsidR="00A06001" w:rsidRPr="0021211C" w14:paraId="46E53622" w14:textId="04C009B4" w:rsidTr="00A06001">
        <w:trPr>
          <w:trHeight w:val="1018"/>
        </w:trPr>
        <w:tc>
          <w:tcPr>
            <w:tcW w:w="546" w:type="dxa"/>
            <w:tcBorders>
              <w:top w:val="single" w:sz="2" w:space="0" w:color="000000"/>
              <w:left w:val="single" w:sz="2" w:space="0" w:color="000000"/>
              <w:bottom w:val="single" w:sz="2" w:space="0" w:color="000000"/>
              <w:right w:val="single" w:sz="2" w:space="0" w:color="000000"/>
            </w:tcBorders>
            <w:vAlign w:val="center"/>
          </w:tcPr>
          <w:p w14:paraId="5EEDA8BC" w14:textId="77777777" w:rsidR="0021211C" w:rsidRPr="0021211C" w:rsidRDefault="0021211C" w:rsidP="001525F2">
            <w:pPr>
              <w:spacing w:line="259" w:lineRule="auto"/>
              <w:ind w:right="52"/>
              <w:jc w:val="center"/>
              <w:rPr>
                <w:rFonts w:ascii="Arial" w:hAnsi="Arial" w:cs="Arial"/>
                <w:sz w:val="20"/>
                <w:szCs w:val="20"/>
              </w:rPr>
            </w:pPr>
            <w:r w:rsidRPr="0021211C">
              <w:rPr>
                <w:rFonts w:ascii="Arial" w:hAnsi="Arial" w:cs="Arial"/>
                <w:sz w:val="20"/>
                <w:szCs w:val="20"/>
              </w:rPr>
              <w:t>1.3</w:t>
            </w:r>
          </w:p>
        </w:tc>
        <w:tc>
          <w:tcPr>
            <w:tcW w:w="2052" w:type="dxa"/>
            <w:tcBorders>
              <w:top w:val="single" w:sz="2" w:space="0" w:color="000000"/>
              <w:left w:val="single" w:sz="2" w:space="0" w:color="000000"/>
              <w:bottom w:val="single" w:sz="2" w:space="0" w:color="000000"/>
              <w:right w:val="single" w:sz="2" w:space="0" w:color="000000"/>
            </w:tcBorders>
            <w:vAlign w:val="center"/>
          </w:tcPr>
          <w:p w14:paraId="5E6F0F7C" w14:textId="1E7EC2B0" w:rsidR="0021211C" w:rsidRPr="0021211C" w:rsidRDefault="0021211C" w:rsidP="001525F2">
            <w:pPr>
              <w:spacing w:line="259" w:lineRule="auto"/>
              <w:ind w:left="19" w:right="62"/>
              <w:rPr>
                <w:rFonts w:ascii="Arial" w:hAnsi="Arial" w:cs="Arial"/>
                <w:sz w:val="20"/>
                <w:szCs w:val="20"/>
              </w:rPr>
            </w:pPr>
            <w:r w:rsidRPr="0021211C">
              <w:rPr>
                <w:rFonts w:ascii="Arial" w:hAnsi="Arial" w:cs="Arial"/>
                <w:sz w:val="20"/>
                <w:szCs w:val="20"/>
              </w:rPr>
              <w:t>Capacitar al personal de la Entidad en el tratamiento de datos personales y los riesgos asociados</w:t>
            </w:r>
          </w:p>
        </w:tc>
        <w:tc>
          <w:tcPr>
            <w:tcW w:w="1826" w:type="dxa"/>
            <w:tcBorders>
              <w:top w:val="single" w:sz="2" w:space="0" w:color="000000"/>
              <w:left w:val="single" w:sz="2" w:space="0" w:color="000000"/>
              <w:bottom w:val="single" w:sz="2" w:space="0" w:color="000000"/>
              <w:right w:val="single" w:sz="2" w:space="0" w:color="000000"/>
            </w:tcBorders>
            <w:vAlign w:val="center"/>
          </w:tcPr>
          <w:p w14:paraId="6FF17239" w14:textId="77777777" w:rsidR="0021211C" w:rsidRPr="0021211C" w:rsidRDefault="0021211C" w:rsidP="00D96B28">
            <w:pPr>
              <w:spacing w:line="259" w:lineRule="auto"/>
              <w:ind w:left="48"/>
              <w:jc w:val="center"/>
              <w:rPr>
                <w:rFonts w:ascii="Arial" w:hAnsi="Arial" w:cs="Arial"/>
                <w:sz w:val="20"/>
                <w:szCs w:val="20"/>
              </w:rPr>
            </w:pPr>
            <w:r w:rsidRPr="0021211C">
              <w:rPr>
                <w:rFonts w:ascii="Arial" w:hAnsi="Arial" w:cs="Arial"/>
                <w:sz w:val="20"/>
                <w:szCs w:val="20"/>
              </w:rPr>
              <w:t>Registros de capacitaciones a las distintas áreas de la Entidad</w:t>
            </w:r>
          </w:p>
          <w:p w14:paraId="54DFE6FC" w14:textId="77777777" w:rsidR="0021211C" w:rsidRPr="0021211C" w:rsidRDefault="0021211C" w:rsidP="00D96B28">
            <w:pPr>
              <w:spacing w:line="259" w:lineRule="auto"/>
              <w:ind w:left="48"/>
              <w:jc w:val="center"/>
              <w:rPr>
                <w:rFonts w:ascii="Arial" w:hAnsi="Arial" w:cs="Arial"/>
                <w:sz w:val="20"/>
                <w:szCs w:val="20"/>
              </w:rPr>
            </w:pPr>
          </w:p>
          <w:p w14:paraId="7486EF62" w14:textId="1C378D5D" w:rsidR="0021211C" w:rsidRPr="0021211C" w:rsidRDefault="0021211C" w:rsidP="00D96B28">
            <w:pPr>
              <w:spacing w:line="259" w:lineRule="auto"/>
              <w:ind w:left="48"/>
              <w:jc w:val="center"/>
              <w:rPr>
                <w:rFonts w:ascii="Arial" w:hAnsi="Arial" w:cs="Arial"/>
                <w:sz w:val="20"/>
                <w:szCs w:val="20"/>
              </w:rPr>
            </w:pPr>
            <w:r w:rsidRPr="0021211C">
              <w:rPr>
                <w:rFonts w:ascii="Arial" w:hAnsi="Arial" w:cs="Arial"/>
                <w:sz w:val="20"/>
                <w:szCs w:val="20"/>
              </w:rPr>
              <w:t>Presentaciones realizadas</w:t>
            </w:r>
          </w:p>
        </w:tc>
        <w:tc>
          <w:tcPr>
            <w:tcW w:w="1243" w:type="dxa"/>
            <w:tcBorders>
              <w:top w:val="single" w:sz="2" w:space="0" w:color="000000"/>
              <w:left w:val="single" w:sz="2" w:space="0" w:color="000000"/>
              <w:bottom w:val="single" w:sz="2" w:space="0" w:color="000000"/>
              <w:right w:val="single" w:sz="2" w:space="0" w:color="000000"/>
            </w:tcBorders>
            <w:vAlign w:val="center"/>
          </w:tcPr>
          <w:p w14:paraId="779A7DEE" w14:textId="55AB5176" w:rsidR="0021211C" w:rsidRPr="0021211C" w:rsidRDefault="0021211C" w:rsidP="00F144C5">
            <w:pPr>
              <w:spacing w:line="259" w:lineRule="auto"/>
              <w:ind w:left="19"/>
              <w:jc w:val="center"/>
              <w:rPr>
                <w:rFonts w:ascii="Arial" w:hAnsi="Arial" w:cs="Arial"/>
                <w:sz w:val="20"/>
                <w:szCs w:val="20"/>
              </w:rPr>
            </w:pPr>
            <w:r w:rsidRPr="0021211C">
              <w:rPr>
                <w:rFonts w:ascii="Arial" w:hAnsi="Arial" w:cs="Arial"/>
                <w:sz w:val="20"/>
                <w:szCs w:val="20"/>
              </w:rPr>
              <w:t>30-jun-2024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0E957DB9"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605C102B" w14:textId="23A33B6A" w:rsidR="0021211C" w:rsidRPr="0021211C" w:rsidRDefault="0021211C" w:rsidP="001525F2">
            <w:pPr>
              <w:spacing w:line="259" w:lineRule="auto"/>
              <w:ind w:left="19"/>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09A64B1B" w14:textId="77777777" w:rsidR="0021211C" w:rsidRDefault="0021211C" w:rsidP="00F70DCF">
            <w:pPr>
              <w:spacing w:line="259" w:lineRule="auto"/>
              <w:ind w:left="19" w:right="86"/>
              <w:jc w:val="center"/>
              <w:rPr>
                <w:rFonts w:ascii="Arial" w:hAnsi="Arial" w:cs="Arial"/>
                <w:sz w:val="20"/>
                <w:szCs w:val="20"/>
              </w:rPr>
            </w:pPr>
          </w:p>
          <w:p w14:paraId="3CB02E96" w14:textId="77777777" w:rsidR="00A06001" w:rsidRDefault="00A06001" w:rsidP="00F70DCF">
            <w:pPr>
              <w:spacing w:line="259" w:lineRule="auto"/>
              <w:ind w:left="19" w:right="86"/>
              <w:jc w:val="center"/>
              <w:rPr>
                <w:rFonts w:ascii="Arial" w:hAnsi="Arial" w:cs="Arial"/>
                <w:sz w:val="20"/>
                <w:szCs w:val="20"/>
              </w:rPr>
            </w:pPr>
          </w:p>
          <w:p w14:paraId="3E13432D" w14:textId="77777777" w:rsidR="00A06001" w:rsidRDefault="00A06001" w:rsidP="00F70DCF">
            <w:pPr>
              <w:spacing w:line="259" w:lineRule="auto"/>
              <w:ind w:left="19" w:right="86"/>
              <w:jc w:val="center"/>
              <w:rPr>
                <w:rFonts w:ascii="Arial" w:hAnsi="Arial" w:cs="Arial"/>
                <w:sz w:val="20"/>
                <w:szCs w:val="20"/>
              </w:rPr>
            </w:pPr>
          </w:p>
          <w:p w14:paraId="5640FCF4" w14:textId="14D44F2C" w:rsidR="00A06001" w:rsidRPr="0021211C" w:rsidRDefault="00A06001" w:rsidP="00F70DCF">
            <w:pPr>
              <w:spacing w:line="259" w:lineRule="auto"/>
              <w:ind w:left="19" w:right="86"/>
              <w:jc w:val="center"/>
              <w:rPr>
                <w:rFonts w:ascii="Arial" w:hAnsi="Arial" w:cs="Arial"/>
                <w:sz w:val="20"/>
                <w:szCs w:val="20"/>
              </w:rPr>
            </w:pPr>
            <w:r>
              <w:rPr>
                <w:rFonts w:ascii="Arial" w:hAnsi="Arial" w:cs="Arial"/>
                <w:sz w:val="20"/>
                <w:szCs w:val="20"/>
              </w:rPr>
              <w:t>100%</w:t>
            </w:r>
          </w:p>
        </w:tc>
      </w:tr>
      <w:tr w:rsidR="00A06001" w:rsidRPr="0021211C" w14:paraId="02E50E17" w14:textId="1635102F" w:rsidTr="00807025">
        <w:trPr>
          <w:trHeight w:val="387"/>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0CBA9200" w14:textId="715D81D2" w:rsidR="00A06001" w:rsidRPr="00A06001" w:rsidRDefault="00A06001" w:rsidP="00A06001">
            <w:pPr>
              <w:pStyle w:val="Prrafodelista"/>
              <w:numPr>
                <w:ilvl w:val="0"/>
                <w:numId w:val="15"/>
              </w:numPr>
              <w:ind w:right="86"/>
              <w:rPr>
                <w:rFonts w:ascii="Arial" w:hAnsi="Arial" w:cs="Arial"/>
                <w:b/>
                <w:bCs/>
                <w:sz w:val="20"/>
                <w:szCs w:val="20"/>
              </w:rPr>
            </w:pPr>
            <w:r w:rsidRPr="00A06001">
              <w:rPr>
                <w:rFonts w:ascii="Arial" w:hAnsi="Arial" w:cs="Arial"/>
                <w:b/>
                <w:bCs/>
                <w:sz w:val="20"/>
                <w:szCs w:val="20"/>
              </w:rPr>
              <w:t>INFORMACIÓN DOCUMENTADA</w:t>
            </w:r>
          </w:p>
        </w:tc>
      </w:tr>
      <w:tr w:rsidR="00A06001" w:rsidRPr="0021211C" w14:paraId="2A956266" w14:textId="6C7FC2F1" w:rsidTr="00A06001">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7E5AD897" w14:textId="32D2B715" w:rsidR="0021211C" w:rsidRPr="0021211C" w:rsidRDefault="0021211C" w:rsidP="00A67D77">
            <w:pPr>
              <w:spacing w:line="259" w:lineRule="auto"/>
              <w:ind w:right="91"/>
              <w:jc w:val="center"/>
              <w:rPr>
                <w:rFonts w:ascii="Arial" w:hAnsi="Arial" w:cs="Arial"/>
                <w:sz w:val="20"/>
                <w:szCs w:val="20"/>
              </w:rPr>
            </w:pPr>
            <w:r w:rsidRPr="0021211C">
              <w:rPr>
                <w:rFonts w:ascii="Arial" w:hAnsi="Arial" w:cs="Arial"/>
                <w:sz w:val="20"/>
                <w:szCs w:val="20"/>
              </w:rPr>
              <w:t>2.1</w:t>
            </w:r>
          </w:p>
        </w:tc>
        <w:tc>
          <w:tcPr>
            <w:tcW w:w="2052" w:type="dxa"/>
            <w:tcBorders>
              <w:top w:val="single" w:sz="2" w:space="0" w:color="000000"/>
              <w:left w:val="single" w:sz="2" w:space="0" w:color="000000"/>
              <w:bottom w:val="single" w:sz="2" w:space="0" w:color="000000"/>
              <w:right w:val="single" w:sz="2" w:space="0" w:color="000000"/>
            </w:tcBorders>
            <w:vAlign w:val="center"/>
          </w:tcPr>
          <w:p w14:paraId="7E3417B5" w14:textId="6193DA3C" w:rsidR="0021211C" w:rsidRPr="0021211C" w:rsidRDefault="0021211C" w:rsidP="00FC034A">
            <w:pPr>
              <w:spacing w:line="259" w:lineRule="auto"/>
              <w:ind w:left="226" w:hanging="105"/>
              <w:rPr>
                <w:rFonts w:ascii="Arial" w:hAnsi="Arial" w:cs="Arial"/>
                <w:sz w:val="20"/>
                <w:szCs w:val="20"/>
              </w:rPr>
            </w:pPr>
            <w:r w:rsidRPr="0021211C">
              <w:rPr>
                <w:rFonts w:ascii="Arial" w:hAnsi="Arial" w:cs="Arial"/>
                <w:sz w:val="20"/>
                <w:szCs w:val="20"/>
              </w:rPr>
              <w:t>Actualizar matriz de líneas de defensa incluyendo responsabilidades en protección de datos personales y asignando la función de seguridad de la información bajo el proceso “Planeación y Gestión” de la Oficina Asesora de Planeación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2F7E6886" w14:textId="172C5452" w:rsidR="0021211C" w:rsidRPr="0021211C" w:rsidRDefault="0021211C" w:rsidP="00D96B28">
            <w:pPr>
              <w:spacing w:after="4" w:line="223" w:lineRule="auto"/>
              <w:ind w:left="10" w:hanging="10"/>
              <w:jc w:val="center"/>
              <w:rPr>
                <w:rFonts w:ascii="Arial" w:hAnsi="Arial" w:cs="Arial"/>
                <w:sz w:val="20"/>
                <w:szCs w:val="20"/>
              </w:rPr>
            </w:pPr>
            <w:r w:rsidRPr="0021211C">
              <w:rPr>
                <w:rFonts w:ascii="Arial" w:hAnsi="Arial" w:cs="Arial"/>
                <w:sz w:val="20"/>
                <w:szCs w:val="20"/>
              </w:rPr>
              <w:t>Matriz de líneas de defensa aprobada y actualizada</w:t>
            </w:r>
          </w:p>
        </w:tc>
        <w:tc>
          <w:tcPr>
            <w:tcW w:w="1243" w:type="dxa"/>
            <w:tcBorders>
              <w:top w:val="single" w:sz="2" w:space="0" w:color="000000"/>
              <w:left w:val="single" w:sz="2" w:space="0" w:color="000000"/>
              <w:bottom w:val="single" w:sz="2" w:space="0" w:color="000000"/>
              <w:right w:val="single" w:sz="2" w:space="0" w:color="000000"/>
            </w:tcBorders>
            <w:vAlign w:val="center"/>
          </w:tcPr>
          <w:p w14:paraId="1F7CBA91" w14:textId="50640204"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30-may-2024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5550919C" w14:textId="7059B586"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0EEEE7D0" w14:textId="77777777" w:rsidR="0021211C" w:rsidRPr="0021211C" w:rsidRDefault="0021211C" w:rsidP="00F70DCF">
            <w:pPr>
              <w:ind w:left="19" w:right="86"/>
              <w:jc w:val="center"/>
              <w:rPr>
                <w:rFonts w:ascii="Arial" w:hAnsi="Arial" w:cs="Arial"/>
                <w:sz w:val="20"/>
                <w:szCs w:val="20"/>
              </w:rPr>
            </w:pPr>
          </w:p>
          <w:p w14:paraId="732AB14A" w14:textId="77777777" w:rsidR="0021211C" w:rsidRPr="0021211C" w:rsidRDefault="0021211C" w:rsidP="00F70DCF">
            <w:pPr>
              <w:ind w:left="19" w:right="86"/>
              <w:jc w:val="center"/>
              <w:rPr>
                <w:rFonts w:ascii="Arial" w:hAnsi="Arial" w:cs="Arial"/>
                <w:sz w:val="20"/>
                <w:szCs w:val="20"/>
              </w:rPr>
            </w:pPr>
          </w:p>
          <w:p w14:paraId="0F0E1702" w14:textId="47E05A0B"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78BA9492" w14:textId="77777777" w:rsidR="0021211C" w:rsidRDefault="0021211C" w:rsidP="00F70DCF">
            <w:pPr>
              <w:ind w:left="19" w:right="86"/>
              <w:jc w:val="center"/>
              <w:rPr>
                <w:rFonts w:ascii="Arial" w:hAnsi="Arial" w:cs="Arial"/>
                <w:sz w:val="20"/>
                <w:szCs w:val="20"/>
              </w:rPr>
            </w:pPr>
          </w:p>
          <w:p w14:paraId="16F8EF28" w14:textId="77777777" w:rsidR="00A06001" w:rsidRDefault="00A06001" w:rsidP="00F70DCF">
            <w:pPr>
              <w:ind w:left="19" w:right="86"/>
              <w:jc w:val="center"/>
              <w:rPr>
                <w:rFonts w:ascii="Arial" w:hAnsi="Arial" w:cs="Arial"/>
                <w:sz w:val="20"/>
                <w:szCs w:val="20"/>
              </w:rPr>
            </w:pPr>
          </w:p>
          <w:p w14:paraId="5BF93A93" w14:textId="77777777" w:rsidR="00A06001" w:rsidRDefault="00A06001" w:rsidP="00F70DCF">
            <w:pPr>
              <w:ind w:left="19" w:right="86"/>
              <w:jc w:val="center"/>
              <w:rPr>
                <w:rFonts w:ascii="Arial" w:hAnsi="Arial" w:cs="Arial"/>
                <w:sz w:val="20"/>
                <w:szCs w:val="20"/>
              </w:rPr>
            </w:pPr>
          </w:p>
          <w:p w14:paraId="24A4D549" w14:textId="77777777" w:rsidR="00A06001" w:rsidRDefault="00A06001" w:rsidP="00F70DCF">
            <w:pPr>
              <w:ind w:left="19" w:right="86"/>
              <w:jc w:val="center"/>
              <w:rPr>
                <w:rFonts w:ascii="Arial" w:hAnsi="Arial" w:cs="Arial"/>
                <w:sz w:val="20"/>
                <w:szCs w:val="20"/>
              </w:rPr>
            </w:pPr>
          </w:p>
          <w:p w14:paraId="5B8FBACB" w14:textId="77777777" w:rsidR="00A06001" w:rsidRDefault="00A06001" w:rsidP="00F70DCF">
            <w:pPr>
              <w:ind w:left="19" w:right="86"/>
              <w:jc w:val="center"/>
              <w:rPr>
                <w:rFonts w:ascii="Arial" w:hAnsi="Arial" w:cs="Arial"/>
                <w:sz w:val="20"/>
                <w:szCs w:val="20"/>
              </w:rPr>
            </w:pPr>
          </w:p>
          <w:p w14:paraId="30EA71A0" w14:textId="77777777" w:rsidR="00A06001" w:rsidRDefault="00A06001" w:rsidP="00F70DCF">
            <w:pPr>
              <w:ind w:left="19" w:right="86"/>
              <w:jc w:val="center"/>
              <w:rPr>
                <w:rFonts w:ascii="Arial" w:hAnsi="Arial" w:cs="Arial"/>
                <w:sz w:val="20"/>
                <w:szCs w:val="20"/>
              </w:rPr>
            </w:pPr>
          </w:p>
          <w:p w14:paraId="389B557A" w14:textId="77777777" w:rsidR="00A06001" w:rsidRDefault="00A06001" w:rsidP="00F70DCF">
            <w:pPr>
              <w:ind w:left="19" w:right="86"/>
              <w:jc w:val="center"/>
              <w:rPr>
                <w:rFonts w:ascii="Arial" w:hAnsi="Arial" w:cs="Arial"/>
                <w:sz w:val="20"/>
                <w:szCs w:val="20"/>
              </w:rPr>
            </w:pPr>
          </w:p>
          <w:p w14:paraId="7C66998C" w14:textId="27A3CCE1" w:rsidR="00A06001" w:rsidRPr="0021211C" w:rsidRDefault="00A06001" w:rsidP="00F70DCF">
            <w:pPr>
              <w:ind w:left="19" w:right="86"/>
              <w:jc w:val="center"/>
              <w:rPr>
                <w:rFonts w:ascii="Arial" w:hAnsi="Arial" w:cs="Arial"/>
                <w:sz w:val="20"/>
                <w:szCs w:val="20"/>
              </w:rPr>
            </w:pPr>
            <w:r>
              <w:rPr>
                <w:rFonts w:ascii="Arial" w:hAnsi="Arial" w:cs="Arial"/>
                <w:sz w:val="20"/>
                <w:szCs w:val="20"/>
              </w:rPr>
              <w:t>100%</w:t>
            </w:r>
          </w:p>
        </w:tc>
      </w:tr>
      <w:tr w:rsidR="00A06001" w:rsidRPr="0021211C" w14:paraId="1D9076E9" w14:textId="071D95C3" w:rsidTr="00A06001">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1D1B0A2C" w14:textId="52D8F179" w:rsidR="0021211C" w:rsidRPr="0021211C" w:rsidRDefault="0021211C" w:rsidP="00A67D77">
            <w:pPr>
              <w:spacing w:line="259" w:lineRule="auto"/>
              <w:ind w:right="91"/>
              <w:jc w:val="center"/>
              <w:rPr>
                <w:rFonts w:ascii="Arial" w:hAnsi="Arial" w:cs="Arial"/>
                <w:sz w:val="20"/>
                <w:szCs w:val="20"/>
              </w:rPr>
            </w:pPr>
            <w:r w:rsidRPr="0021211C">
              <w:rPr>
                <w:rFonts w:ascii="Arial" w:hAnsi="Arial" w:cs="Arial"/>
                <w:sz w:val="20"/>
                <w:szCs w:val="20"/>
              </w:rPr>
              <w:t>2.2</w:t>
            </w:r>
          </w:p>
        </w:tc>
        <w:tc>
          <w:tcPr>
            <w:tcW w:w="2052" w:type="dxa"/>
            <w:tcBorders>
              <w:top w:val="single" w:sz="2" w:space="0" w:color="000000"/>
              <w:left w:val="single" w:sz="2" w:space="0" w:color="000000"/>
              <w:bottom w:val="single" w:sz="2" w:space="0" w:color="000000"/>
              <w:right w:val="single" w:sz="2" w:space="0" w:color="000000"/>
            </w:tcBorders>
            <w:vAlign w:val="center"/>
          </w:tcPr>
          <w:p w14:paraId="31620CB5" w14:textId="6B4DA072"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 xml:space="preserve">Aprobar por la </w:t>
            </w:r>
            <w:proofErr w:type="gramStart"/>
            <w:r w:rsidRPr="0021211C">
              <w:rPr>
                <w:rFonts w:ascii="Arial" w:hAnsi="Arial" w:cs="Arial"/>
                <w:sz w:val="20"/>
                <w:szCs w:val="20"/>
              </w:rPr>
              <w:t>Secretaria</w:t>
            </w:r>
            <w:proofErr w:type="gramEnd"/>
            <w:r w:rsidRPr="0021211C">
              <w:rPr>
                <w:rFonts w:ascii="Arial" w:hAnsi="Arial" w:cs="Arial"/>
                <w:sz w:val="20"/>
                <w:szCs w:val="20"/>
              </w:rPr>
              <w:t xml:space="preserve"> y publicar en sistema de gestión y en página web de la Entidad, la política general de seguridad de la información actualizada durante 202</w:t>
            </w:r>
            <w:r w:rsidR="00A06001">
              <w:rPr>
                <w:rFonts w:ascii="Arial" w:hAnsi="Arial" w:cs="Arial"/>
                <w:sz w:val="20"/>
                <w:szCs w:val="20"/>
              </w:rPr>
              <w:t>4</w:t>
            </w:r>
          </w:p>
        </w:tc>
        <w:tc>
          <w:tcPr>
            <w:tcW w:w="1826" w:type="dxa"/>
            <w:tcBorders>
              <w:top w:val="single" w:sz="2" w:space="0" w:color="000000"/>
              <w:left w:val="single" w:sz="2" w:space="0" w:color="000000"/>
              <w:bottom w:val="single" w:sz="2" w:space="0" w:color="000000"/>
              <w:right w:val="single" w:sz="2" w:space="0" w:color="000000"/>
            </w:tcBorders>
            <w:vAlign w:val="center"/>
          </w:tcPr>
          <w:p w14:paraId="21A8DB6D" w14:textId="77777777" w:rsidR="0021211C" w:rsidRPr="0021211C" w:rsidRDefault="0021211C" w:rsidP="00D96B28">
            <w:pPr>
              <w:spacing w:after="4" w:line="223" w:lineRule="auto"/>
              <w:ind w:left="10" w:hanging="10"/>
              <w:jc w:val="center"/>
              <w:rPr>
                <w:rFonts w:ascii="Arial" w:hAnsi="Arial" w:cs="Arial"/>
                <w:sz w:val="20"/>
                <w:szCs w:val="20"/>
              </w:rPr>
            </w:pPr>
            <w:r w:rsidRPr="0021211C">
              <w:rPr>
                <w:rFonts w:ascii="Arial" w:hAnsi="Arial" w:cs="Arial"/>
                <w:sz w:val="20"/>
                <w:szCs w:val="20"/>
              </w:rPr>
              <w:t>Política General de Seguridad de la</w:t>
            </w:r>
          </w:p>
          <w:p w14:paraId="65F6B285" w14:textId="71E80D74" w:rsidR="0021211C" w:rsidRPr="0021211C" w:rsidRDefault="0021211C" w:rsidP="00D96B28">
            <w:pPr>
              <w:tabs>
                <w:tab w:val="right" w:pos="1684"/>
              </w:tabs>
              <w:spacing w:after="16" w:line="259" w:lineRule="auto"/>
              <w:jc w:val="center"/>
              <w:rPr>
                <w:rFonts w:ascii="Arial" w:hAnsi="Arial" w:cs="Arial"/>
                <w:sz w:val="20"/>
                <w:szCs w:val="20"/>
              </w:rPr>
            </w:pPr>
            <w:r w:rsidRPr="0021211C">
              <w:rPr>
                <w:rFonts w:ascii="Arial" w:hAnsi="Arial" w:cs="Arial"/>
                <w:sz w:val="20"/>
                <w:szCs w:val="20"/>
              </w:rPr>
              <w:t>Información actualizada y publicada en el Sistema Integrado de Gestión de la Entidad y en la página web de la Entidad.</w:t>
            </w:r>
          </w:p>
          <w:p w14:paraId="010E1042" w14:textId="77777777" w:rsidR="0021211C" w:rsidRPr="0021211C" w:rsidRDefault="0021211C" w:rsidP="00D96B28">
            <w:pPr>
              <w:tabs>
                <w:tab w:val="right" w:pos="1684"/>
              </w:tabs>
              <w:spacing w:after="16" w:line="259" w:lineRule="auto"/>
              <w:jc w:val="center"/>
              <w:rPr>
                <w:rFonts w:ascii="Arial" w:hAnsi="Arial" w:cs="Arial"/>
                <w:sz w:val="20"/>
                <w:szCs w:val="20"/>
              </w:rPr>
            </w:pPr>
          </w:p>
          <w:p w14:paraId="198E439D" w14:textId="442B94EC" w:rsidR="0021211C" w:rsidRPr="0021211C" w:rsidRDefault="0021211C" w:rsidP="00D96B28">
            <w:pPr>
              <w:tabs>
                <w:tab w:val="right" w:pos="1684"/>
              </w:tabs>
              <w:spacing w:after="16" w:line="259" w:lineRule="auto"/>
              <w:jc w:val="center"/>
              <w:rPr>
                <w:rFonts w:ascii="Arial" w:hAnsi="Arial" w:cs="Arial"/>
                <w:sz w:val="20"/>
                <w:szCs w:val="20"/>
              </w:rPr>
            </w:pPr>
            <w:r w:rsidRPr="0021211C">
              <w:rPr>
                <w:rFonts w:ascii="Arial" w:hAnsi="Arial" w:cs="Arial"/>
                <w:sz w:val="20"/>
                <w:szCs w:val="20"/>
              </w:rPr>
              <w:lastRenderedPageBreak/>
              <w:t>Resolución de actualización de Política General de Seguridad de la Información</w:t>
            </w:r>
          </w:p>
        </w:tc>
        <w:tc>
          <w:tcPr>
            <w:tcW w:w="1243" w:type="dxa"/>
            <w:tcBorders>
              <w:top w:val="single" w:sz="2" w:space="0" w:color="000000"/>
              <w:left w:val="single" w:sz="2" w:space="0" w:color="000000"/>
              <w:bottom w:val="single" w:sz="2" w:space="0" w:color="000000"/>
              <w:right w:val="single" w:sz="2" w:space="0" w:color="000000"/>
            </w:tcBorders>
            <w:vAlign w:val="center"/>
          </w:tcPr>
          <w:p w14:paraId="01C498EF" w14:textId="27B15185"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lastRenderedPageBreak/>
              <w:t>31-mar-2024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29E11364"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Despacho de la Secretaría</w:t>
            </w:r>
          </w:p>
          <w:p w14:paraId="3AB1A9C3"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6E2BB375" w14:textId="4CCA6DCA"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207855BD" w14:textId="77777777" w:rsidR="0021211C" w:rsidRDefault="0021211C" w:rsidP="00F70DCF">
            <w:pPr>
              <w:spacing w:line="259" w:lineRule="auto"/>
              <w:ind w:left="19" w:right="86"/>
              <w:jc w:val="center"/>
              <w:rPr>
                <w:rFonts w:ascii="Arial" w:hAnsi="Arial" w:cs="Arial"/>
                <w:sz w:val="20"/>
                <w:szCs w:val="20"/>
              </w:rPr>
            </w:pPr>
          </w:p>
          <w:p w14:paraId="554EBF61" w14:textId="77777777" w:rsidR="00A06001" w:rsidRDefault="00A06001" w:rsidP="00F70DCF">
            <w:pPr>
              <w:spacing w:line="259" w:lineRule="auto"/>
              <w:ind w:left="19" w:right="86"/>
              <w:jc w:val="center"/>
              <w:rPr>
                <w:rFonts w:ascii="Arial" w:hAnsi="Arial" w:cs="Arial"/>
                <w:sz w:val="20"/>
                <w:szCs w:val="20"/>
              </w:rPr>
            </w:pPr>
          </w:p>
          <w:p w14:paraId="2460755F" w14:textId="77777777" w:rsidR="00A06001" w:rsidRDefault="00A06001" w:rsidP="00F70DCF">
            <w:pPr>
              <w:spacing w:line="259" w:lineRule="auto"/>
              <w:ind w:left="19" w:right="86"/>
              <w:jc w:val="center"/>
              <w:rPr>
                <w:rFonts w:ascii="Arial" w:hAnsi="Arial" w:cs="Arial"/>
                <w:sz w:val="20"/>
                <w:szCs w:val="20"/>
              </w:rPr>
            </w:pPr>
          </w:p>
          <w:p w14:paraId="04CBE900" w14:textId="77777777" w:rsidR="00A06001" w:rsidRDefault="00A06001" w:rsidP="00F70DCF">
            <w:pPr>
              <w:spacing w:line="259" w:lineRule="auto"/>
              <w:ind w:left="19" w:right="86"/>
              <w:jc w:val="center"/>
              <w:rPr>
                <w:rFonts w:ascii="Arial" w:hAnsi="Arial" w:cs="Arial"/>
                <w:sz w:val="20"/>
                <w:szCs w:val="20"/>
              </w:rPr>
            </w:pPr>
          </w:p>
          <w:p w14:paraId="76815C98" w14:textId="77777777" w:rsidR="00A06001" w:rsidRDefault="00A06001" w:rsidP="00F70DCF">
            <w:pPr>
              <w:spacing w:line="259" w:lineRule="auto"/>
              <w:ind w:left="19" w:right="86"/>
              <w:jc w:val="center"/>
              <w:rPr>
                <w:rFonts w:ascii="Arial" w:hAnsi="Arial" w:cs="Arial"/>
                <w:sz w:val="20"/>
                <w:szCs w:val="20"/>
              </w:rPr>
            </w:pPr>
          </w:p>
          <w:p w14:paraId="1506FDBC" w14:textId="05098997" w:rsidR="00A06001" w:rsidRPr="0021211C" w:rsidRDefault="00A06001" w:rsidP="00A06001">
            <w:pPr>
              <w:spacing w:line="259" w:lineRule="auto"/>
              <w:ind w:right="86"/>
              <w:jc w:val="center"/>
              <w:rPr>
                <w:rFonts w:ascii="Arial" w:hAnsi="Arial" w:cs="Arial"/>
                <w:sz w:val="20"/>
                <w:szCs w:val="20"/>
              </w:rPr>
            </w:pPr>
            <w:r>
              <w:rPr>
                <w:rFonts w:ascii="Arial" w:hAnsi="Arial" w:cs="Arial"/>
                <w:sz w:val="20"/>
                <w:szCs w:val="20"/>
              </w:rPr>
              <w:t xml:space="preserve">90% pendiente de acta de Comité </w:t>
            </w:r>
            <w:proofErr w:type="spellStart"/>
            <w:r>
              <w:rPr>
                <w:rFonts w:ascii="Arial" w:hAnsi="Arial" w:cs="Arial"/>
                <w:sz w:val="20"/>
                <w:szCs w:val="20"/>
              </w:rPr>
              <w:t>GyD</w:t>
            </w:r>
            <w:proofErr w:type="spellEnd"/>
          </w:p>
        </w:tc>
      </w:tr>
      <w:tr w:rsidR="00A06001" w:rsidRPr="0021211C" w14:paraId="0AB13464" w14:textId="4840C8FF" w:rsidTr="00A06001">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20D2A2E1" w14:textId="1435C8AE" w:rsidR="0021211C" w:rsidRPr="0021211C" w:rsidRDefault="0021211C" w:rsidP="00A67D77">
            <w:pPr>
              <w:spacing w:line="259" w:lineRule="auto"/>
              <w:ind w:right="91"/>
              <w:jc w:val="center"/>
              <w:rPr>
                <w:rFonts w:ascii="Arial" w:hAnsi="Arial" w:cs="Arial"/>
                <w:sz w:val="20"/>
                <w:szCs w:val="20"/>
              </w:rPr>
            </w:pPr>
            <w:r w:rsidRPr="0021211C">
              <w:rPr>
                <w:rFonts w:ascii="Arial" w:hAnsi="Arial" w:cs="Arial"/>
                <w:sz w:val="20"/>
                <w:szCs w:val="20"/>
              </w:rPr>
              <w:t>2.3</w:t>
            </w:r>
          </w:p>
        </w:tc>
        <w:tc>
          <w:tcPr>
            <w:tcW w:w="2052" w:type="dxa"/>
            <w:tcBorders>
              <w:top w:val="single" w:sz="2" w:space="0" w:color="000000"/>
              <w:left w:val="single" w:sz="2" w:space="0" w:color="000000"/>
              <w:bottom w:val="single" w:sz="2" w:space="0" w:color="000000"/>
              <w:right w:val="single" w:sz="2" w:space="0" w:color="000000"/>
            </w:tcBorders>
            <w:vAlign w:val="center"/>
          </w:tcPr>
          <w:p w14:paraId="4BBF6715" w14:textId="6A7B42B5"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 xml:space="preserve">Documentar el procedimiento de inventario de registro de activos de información e índice de </w:t>
            </w:r>
            <w:r w:rsidRPr="00A06001">
              <w:rPr>
                <w:rFonts w:ascii="Arial" w:hAnsi="Arial" w:cs="Arial"/>
                <w:sz w:val="20"/>
                <w:szCs w:val="20"/>
              </w:rPr>
              <w:t xml:space="preserve">información clasificada y reservada </w:t>
            </w:r>
          </w:p>
        </w:tc>
        <w:tc>
          <w:tcPr>
            <w:tcW w:w="1826" w:type="dxa"/>
            <w:tcBorders>
              <w:top w:val="single" w:sz="2" w:space="0" w:color="000000"/>
              <w:left w:val="single" w:sz="2" w:space="0" w:color="000000"/>
              <w:bottom w:val="single" w:sz="2" w:space="0" w:color="000000"/>
              <w:right w:val="single" w:sz="2" w:space="0" w:color="000000"/>
            </w:tcBorders>
            <w:vAlign w:val="center"/>
          </w:tcPr>
          <w:p w14:paraId="08E26633" w14:textId="26387AB7" w:rsidR="0021211C" w:rsidRPr="0021211C" w:rsidRDefault="0021211C" w:rsidP="00D96B28">
            <w:pPr>
              <w:tabs>
                <w:tab w:val="right" w:pos="1684"/>
              </w:tabs>
              <w:spacing w:after="16" w:line="259" w:lineRule="auto"/>
              <w:jc w:val="center"/>
              <w:rPr>
                <w:rFonts w:ascii="Arial" w:hAnsi="Arial" w:cs="Arial"/>
                <w:sz w:val="20"/>
                <w:szCs w:val="20"/>
              </w:rPr>
            </w:pPr>
            <w:r w:rsidRPr="0021211C">
              <w:rPr>
                <w:rFonts w:ascii="Arial" w:hAnsi="Arial" w:cs="Arial"/>
                <w:sz w:val="20"/>
                <w:szCs w:val="20"/>
              </w:rPr>
              <w:t>Procedimiento de inventario de registro de activos de información e índice de información clasificada y reservada, aprobado y publicado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707776A2" w14:textId="559F1119"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31-mar-2024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598EA00F"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67FB3AFA" w14:textId="77777777" w:rsidR="0021211C" w:rsidRPr="0021211C" w:rsidRDefault="0021211C" w:rsidP="00F70DCF">
            <w:pPr>
              <w:spacing w:line="259" w:lineRule="auto"/>
              <w:ind w:left="19" w:right="86"/>
              <w:jc w:val="center"/>
              <w:rPr>
                <w:rFonts w:ascii="Arial" w:hAnsi="Arial" w:cs="Arial"/>
                <w:sz w:val="20"/>
                <w:szCs w:val="20"/>
              </w:rPr>
            </w:pPr>
          </w:p>
          <w:p w14:paraId="2A480690" w14:textId="0A86947D"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Dirección Administrativa y Financiera</w:t>
            </w:r>
          </w:p>
          <w:p w14:paraId="5AB2C44B" w14:textId="77777777" w:rsidR="0021211C" w:rsidRPr="0021211C" w:rsidRDefault="0021211C" w:rsidP="00F70DCF">
            <w:pPr>
              <w:ind w:left="19" w:right="86"/>
              <w:jc w:val="center"/>
              <w:rPr>
                <w:rFonts w:ascii="Arial" w:hAnsi="Arial" w:cs="Arial"/>
                <w:sz w:val="20"/>
                <w:szCs w:val="20"/>
              </w:rPr>
            </w:pPr>
          </w:p>
          <w:p w14:paraId="320F2953" w14:textId="2C12722C"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57DEA733" w14:textId="77777777" w:rsidR="0021211C" w:rsidRDefault="0021211C" w:rsidP="00F70DCF">
            <w:pPr>
              <w:spacing w:line="259" w:lineRule="auto"/>
              <w:ind w:left="19" w:right="86"/>
              <w:jc w:val="center"/>
              <w:rPr>
                <w:rFonts w:ascii="Arial" w:hAnsi="Arial" w:cs="Arial"/>
                <w:sz w:val="20"/>
                <w:szCs w:val="20"/>
              </w:rPr>
            </w:pPr>
          </w:p>
          <w:p w14:paraId="77E08457" w14:textId="77777777" w:rsidR="00A06001" w:rsidRDefault="00A06001" w:rsidP="00F70DCF">
            <w:pPr>
              <w:spacing w:line="259" w:lineRule="auto"/>
              <w:ind w:left="19" w:right="86"/>
              <w:jc w:val="center"/>
              <w:rPr>
                <w:rFonts w:ascii="Arial" w:hAnsi="Arial" w:cs="Arial"/>
                <w:sz w:val="20"/>
                <w:szCs w:val="20"/>
              </w:rPr>
            </w:pPr>
          </w:p>
          <w:p w14:paraId="2A0C8A0E" w14:textId="77777777" w:rsidR="00A06001" w:rsidRDefault="00A06001" w:rsidP="00F70DCF">
            <w:pPr>
              <w:spacing w:line="259" w:lineRule="auto"/>
              <w:ind w:left="19" w:right="86"/>
              <w:jc w:val="center"/>
              <w:rPr>
                <w:rFonts w:ascii="Arial" w:hAnsi="Arial" w:cs="Arial"/>
                <w:sz w:val="20"/>
                <w:szCs w:val="20"/>
              </w:rPr>
            </w:pPr>
          </w:p>
          <w:p w14:paraId="5F0BCA65" w14:textId="77777777" w:rsidR="00A06001" w:rsidRDefault="00A06001" w:rsidP="00F70DCF">
            <w:pPr>
              <w:spacing w:line="259" w:lineRule="auto"/>
              <w:ind w:left="19" w:right="86"/>
              <w:jc w:val="center"/>
              <w:rPr>
                <w:rFonts w:ascii="Arial" w:hAnsi="Arial" w:cs="Arial"/>
                <w:sz w:val="20"/>
                <w:szCs w:val="20"/>
              </w:rPr>
            </w:pPr>
          </w:p>
          <w:p w14:paraId="786BC536" w14:textId="5982AB1B" w:rsidR="00A06001" w:rsidRPr="0021211C" w:rsidRDefault="00A06001" w:rsidP="00F70DCF">
            <w:pPr>
              <w:spacing w:line="259" w:lineRule="auto"/>
              <w:ind w:left="19" w:right="86"/>
              <w:jc w:val="center"/>
              <w:rPr>
                <w:rFonts w:ascii="Arial" w:hAnsi="Arial" w:cs="Arial"/>
                <w:sz w:val="20"/>
                <w:szCs w:val="20"/>
              </w:rPr>
            </w:pPr>
            <w:r>
              <w:rPr>
                <w:rFonts w:ascii="Arial" w:hAnsi="Arial" w:cs="Arial"/>
                <w:sz w:val="20"/>
                <w:szCs w:val="20"/>
              </w:rPr>
              <w:t xml:space="preserve">90% se </w:t>
            </w:r>
            <w:proofErr w:type="spellStart"/>
            <w:r>
              <w:rPr>
                <w:rFonts w:ascii="Arial" w:hAnsi="Arial" w:cs="Arial"/>
                <w:sz w:val="20"/>
                <w:szCs w:val="20"/>
              </w:rPr>
              <w:t>esta</w:t>
            </w:r>
            <w:proofErr w:type="spellEnd"/>
            <w:r>
              <w:rPr>
                <w:rFonts w:ascii="Arial" w:hAnsi="Arial" w:cs="Arial"/>
                <w:sz w:val="20"/>
                <w:szCs w:val="20"/>
              </w:rPr>
              <w:t xml:space="preserve"> actualizando procedimiento, Plan de transición documental.</w:t>
            </w:r>
          </w:p>
        </w:tc>
      </w:tr>
      <w:tr w:rsidR="00A06001" w:rsidRPr="0021211C" w14:paraId="6D7C7027" w14:textId="59799C01" w:rsidTr="00A06001">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39B29D91" w14:textId="44DD6BB2" w:rsidR="0021211C" w:rsidRPr="0021211C" w:rsidRDefault="0021211C" w:rsidP="005F1B4A">
            <w:pPr>
              <w:spacing w:line="259" w:lineRule="auto"/>
              <w:ind w:right="91"/>
              <w:jc w:val="center"/>
              <w:rPr>
                <w:rFonts w:ascii="Arial" w:hAnsi="Arial" w:cs="Arial"/>
                <w:sz w:val="20"/>
                <w:szCs w:val="20"/>
              </w:rPr>
            </w:pPr>
            <w:r w:rsidRPr="0021211C">
              <w:rPr>
                <w:rFonts w:ascii="Arial" w:hAnsi="Arial" w:cs="Arial"/>
                <w:sz w:val="20"/>
                <w:szCs w:val="20"/>
              </w:rPr>
              <w:t>2.4</w:t>
            </w:r>
          </w:p>
        </w:tc>
        <w:tc>
          <w:tcPr>
            <w:tcW w:w="2052" w:type="dxa"/>
            <w:tcBorders>
              <w:top w:val="single" w:sz="2" w:space="0" w:color="000000"/>
              <w:left w:val="single" w:sz="2" w:space="0" w:color="000000"/>
              <w:bottom w:val="single" w:sz="2" w:space="0" w:color="000000"/>
              <w:right w:val="single" w:sz="2" w:space="0" w:color="000000"/>
            </w:tcBorders>
            <w:vAlign w:val="center"/>
          </w:tcPr>
          <w:p w14:paraId="145389F6" w14:textId="5790A32C" w:rsidR="0021211C" w:rsidRPr="0021211C" w:rsidRDefault="0021211C" w:rsidP="005F1B4A">
            <w:pPr>
              <w:spacing w:line="259" w:lineRule="auto"/>
              <w:ind w:left="19"/>
              <w:rPr>
                <w:rFonts w:ascii="Arial" w:hAnsi="Arial" w:cs="Arial"/>
                <w:sz w:val="20"/>
                <w:szCs w:val="20"/>
              </w:rPr>
            </w:pPr>
            <w:r w:rsidRPr="0021211C">
              <w:rPr>
                <w:rFonts w:ascii="Arial" w:hAnsi="Arial" w:cs="Arial"/>
                <w:sz w:val="20"/>
                <w:szCs w:val="20"/>
              </w:rPr>
              <w:t>Documentar la guía de seguridad en proyectos que requieran la implementación o ajustes a sistemas de información y plataformas tecnológicas</w:t>
            </w:r>
          </w:p>
        </w:tc>
        <w:tc>
          <w:tcPr>
            <w:tcW w:w="1826" w:type="dxa"/>
            <w:tcBorders>
              <w:top w:val="single" w:sz="2" w:space="0" w:color="000000"/>
              <w:left w:val="single" w:sz="2" w:space="0" w:color="000000"/>
              <w:bottom w:val="single" w:sz="2" w:space="0" w:color="000000"/>
              <w:right w:val="single" w:sz="2" w:space="0" w:color="000000"/>
            </w:tcBorders>
            <w:vAlign w:val="center"/>
          </w:tcPr>
          <w:p w14:paraId="0A104D1E" w14:textId="0C0CA59A" w:rsidR="0021211C" w:rsidRPr="0021211C" w:rsidRDefault="0021211C" w:rsidP="00D96B28">
            <w:pPr>
              <w:spacing w:line="259" w:lineRule="auto"/>
              <w:ind w:left="10"/>
              <w:jc w:val="center"/>
              <w:rPr>
                <w:rFonts w:ascii="Arial" w:hAnsi="Arial" w:cs="Arial"/>
                <w:sz w:val="20"/>
                <w:szCs w:val="20"/>
              </w:rPr>
            </w:pPr>
            <w:r w:rsidRPr="0021211C">
              <w:rPr>
                <w:rFonts w:ascii="Arial" w:hAnsi="Arial" w:cs="Arial"/>
                <w:sz w:val="20"/>
                <w:szCs w:val="20"/>
              </w:rPr>
              <w:t xml:space="preserve">Guía de seguridad en proyectos aprobada </w:t>
            </w:r>
            <w:proofErr w:type="gramStart"/>
            <w:r w:rsidRPr="0021211C">
              <w:rPr>
                <w:rFonts w:ascii="Arial" w:hAnsi="Arial" w:cs="Arial"/>
                <w:sz w:val="20"/>
                <w:szCs w:val="20"/>
              </w:rPr>
              <w:t>y  publicada</w:t>
            </w:r>
            <w:proofErr w:type="gramEnd"/>
            <w:r w:rsidRPr="0021211C">
              <w:rPr>
                <w:rFonts w:ascii="Arial" w:hAnsi="Arial" w:cs="Arial"/>
                <w:sz w:val="20"/>
                <w:szCs w:val="20"/>
              </w:rPr>
              <w:t xml:space="preserve"> en el Sistema Integrado de Gestión de la Entidad</w:t>
            </w:r>
          </w:p>
          <w:p w14:paraId="63938F34" w14:textId="77777777" w:rsidR="0021211C" w:rsidRPr="0021211C" w:rsidRDefault="0021211C" w:rsidP="00D96B28">
            <w:pPr>
              <w:spacing w:line="259" w:lineRule="auto"/>
              <w:ind w:left="10"/>
              <w:jc w:val="center"/>
              <w:rPr>
                <w:rFonts w:ascii="Arial" w:hAnsi="Arial" w:cs="Arial"/>
                <w:sz w:val="20"/>
                <w:szCs w:val="20"/>
              </w:rPr>
            </w:pPr>
          </w:p>
          <w:p w14:paraId="63E06461" w14:textId="6A613B79" w:rsidR="0021211C" w:rsidRPr="0021211C" w:rsidRDefault="0021211C" w:rsidP="00D96B28">
            <w:pPr>
              <w:spacing w:line="259" w:lineRule="auto"/>
              <w:ind w:left="10"/>
              <w:jc w:val="center"/>
              <w:rPr>
                <w:rFonts w:ascii="Arial" w:hAnsi="Arial" w:cs="Arial"/>
                <w:sz w:val="20"/>
                <w:szCs w:val="20"/>
              </w:rPr>
            </w:pPr>
            <w:r w:rsidRPr="0021211C">
              <w:rPr>
                <w:rFonts w:ascii="Arial" w:hAnsi="Arial" w:cs="Arial"/>
                <w:sz w:val="20"/>
                <w:szCs w:val="20"/>
              </w:rPr>
              <w:t>Medición de cumplimiento de requisitos de seguridad en nuevos proyectos</w:t>
            </w:r>
          </w:p>
        </w:tc>
        <w:tc>
          <w:tcPr>
            <w:tcW w:w="1243" w:type="dxa"/>
            <w:tcBorders>
              <w:top w:val="single" w:sz="2" w:space="0" w:color="000000"/>
              <w:left w:val="single" w:sz="2" w:space="0" w:color="000000"/>
              <w:bottom w:val="single" w:sz="2" w:space="0" w:color="000000"/>
              <w:right w:val="single" w:sz="2" w:space="0" w:color="000000"/>
            </w:tcBorders>
            <w:vAlign w:val="center"/>
          </w:tcPr>
          <w:p w14:paraId="79A71AAC" w14:textId="419178FC"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31-mar-2024</w:t>
            </w:r>
          </w:p>
          <w:p w14:paraId="0117F459" w14:textId="77777777" w:rsidR="0021211C" w:rsidRPr="0021211C" w:rsidRDefault="0021211C" w:rsidP="005F1B4A">
            <w:pPr>
              <w:spacing w:line="259" w:lineRule="auto"/>
              <w:ind w:left="19"/>
              <w:jc w:val="center"/>
              <w:rPr>
                <w:rFonts w:ascii="Arial" w:hAnsi="Arial" w:cs="Arial"/>
                <w:sz w:val="20"/>
                <w:szCs w:val="20"/>
              </w:rPr>
            </w:pPr>
          </w:p>
          <w:p w14:paraId="675CD635" w14:textId="77777777" w:rsidR="0021211C" w:rsidRPr="0021211C" w:rsidRDefault="0021211C" w:rsidP="005F1B4A">
            <w:pPr>
              <w:spacing w:line="259" w:lineRule="auto"/>
              <w:ind w:left="19"/>
              <w:jc w:val="center"/>
              <w:rPr>
                <w:rFonts w:ascii="Arial" w:hAnsi="Arial" w:cs="Arial"/>
                <w:sz w:val="20"/>
                <w:szCs w:val="20"/>
              </w:rPr>
            </w:pPr>
          </w:p>
          <w:p w14:paraId="6785C3E1" w14:textId="2423DCDE" w:rsidR="0021211C" w:rsidRPr="0021211C" w:rsidRDefault="0021211C" w:rsidP="005F1B4A">
            <w:pPr>
              <w:spacing w:line="259" w:lineRule="auto"/>
              <w:ind w:left="19"/>
              <w:jc w:val="center"/>
              <w:rPr>
                <w:rFonts w:ascii="Arial" w:hAnsi="Arial" w:cs="Arial"/>
                <w:sz w:val="20"/>
                <w:szCs w:val="20"/>
              </w:rPr>
            </w:pPr>
            <w:r w:rsidRPr="0021211C">
              <w:rPr>
                <w:rFonts w:ascii="Arial" w:hAnsi="Arial" w:cs="Arial"/>
                <w:sz w:val="20"/>
                <w:szCs w:val="20"/>
              </w:rPr>
              <w:t>Semestral</w:t>
            </w:r>
          </w:p>
          <w:p w14:paraId="3277B80D" w14:textId="025DFA8A" w:rsidR="0021211C" w:rsidRPr="0021211C" w:rsidRDefault="0021211C" w:rsidP="005F1B4A">
            <w:pPr>
              <w:spacing w:line="259" w:lineRule="auto"/>
              <w:ind w:left="19"/>
              <w:jc w:val="center"/>
              <w:rPr>
                <w:rFonts w:ascii="Arial" w:hAnsi="Arial" w:cs="Arial"/>
                <w:sz w:val="20"/>
                <w:szCs w:val="20"/>
              </w:rPr>
            </w:pPr>
          </w:p>
        </w:tc>
        <w:tc>
          <w:tcPr>
            <w:tcW w:w="1991" w:type="dxa"/>
            <w:tcBorders>
              <w:top w:val="single" w:sz="2" w:space="0" w:color="000000"/>
              <w:left w:val="single" w:sz="2" w:space="0" w:color="000000"/>
              <w:bottom w:val="single" w:sz="2" w:space="0" w:color="000000"/>
              <w:right w:val="single" w:sz="2" w:space="0" w:color="000000"/>
            </w:tcBorders>
            <w:vAlign w:val="center"/>
          </w:tcPr>
          <w:p w14:paraId="35DCAA42" w14:textId="3C95B9C9"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484078EA" w14:textId="77777777" w:rsidR="0021211C" w:rsidRDefault="0021211C" w:rsidP="00F70DCF">
            <w:pPr>
              <w:ind w:left="19" w:right="86"/>
              <w:jc w:val="center"/>
              <w:rPr>
                <w:rFonts w:ascii="Arial" w:hAnsi="Arial" w:cs="Arial"/>
                <w:sz w:val="20"/>
                <w:szCs w:val="20"/>
              </w:rPr>
            </w:pPr>
          </w:p>
          <w:p w14:paraId="7453A752" w14:textId="77777777" w:rsidR="00A06001" w:rsidRDefault="00A06001" w:rsidP="00F70DCF">
            <w:pPr>
              <w:ind w:left="19" w:right="86"/>
              <w:jc w:val="center"/>
              <w:rPr>
                <w:rFonts w:ascii="Arial" w:hAnsi="Arial" w:cs="Arial"/>
                <w:sz w:val="20"/>
                <w:szCs w:val="20"/>
              </w:rPr>
            </w:pPr>
          </w:p>
          <w:p w14:paraId="6188702E" w14:textId="77777777" w:rsidR="00A06001" w:rsidRDefault="00A06001" w:rsidP="00F70DCF">
            <w:pPr>
              <w:ind w:left="19" w:right="86"/>
              <w:jc w:val="center"/>
              <w:rPr>
                <w:rFonts w:ascii="Arial" w:hAnsi="Arial" w:cs="Arial"/>
                <w:sz w:val="20"/>
                <w:szCs w:val="20"/>
              </w:rPr>
            </w:pPr>
          </w:p>
          <w:p w14:paraId="3F68BC5A" w14:textId="77777777" w:rsidR="00A06001" w:rsidRDefault="00A06001" w:rsidP="00F70DCF">
            <w:pPr>
              <w:ind w:left="19" w:right="86"/>
              <w:jc w:val="center"/>
              <w:rPr>
                <w:rFonts w:ascii="Arial" w:hAnsi="Arial" w:cs="Arial"/>
                <w:sz w:val="20"/>
                <w:szCs w:val="20"/>
              </w:rPr>
            </w:pPr>
          </w:p>
          <w:p w14:paraId="2962C814" w14:textId="53CA875C" w:rsidR="00A06001" w:rsidRPr="0021211C" w:rsidRDefault="00A06001" w:rsidP="00F70DCF">
            <w:pPr>
              <w:ind w:left="19" w:right="86"/>
              <w:jc w:val="center"/>
              <w:rPr>
                <w:rFonts w:ascii="Arial" w:hAnsi="Arial" w:cs="Arial"/>
                <w:sz w:val="20"/>
                <w:szCs w:val="20"/>
              </w:rPr>
            </w:pPr>
            <w:r>
              <w:rPr>
                <w:rFonts w:ascii="Arial" w:hAnsi="Arial" w:cs="Arial"/>
                <w:sz w:val="20"/>
                <w:szCs w:val="20"/>
              </w:rPr>
              <w:t>95% pendiente de publicación en SIG.</w:t>
            </w:r>
          </w:p>
        </w:tc>
      </w:tr>
      <w:tr w:rsidR="00A06001" w:rsidRPr="0021211C" w14:paraId="7F2107CA" w14:textId="4DA26874" w:rsidTr="00A06001">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20D7B366" w14:textId="58D8176A" w:rsidR="0021211C" w:rsidRPr="0021211C" w:rsidRDefault="0021211C" w:rsidP="00A67D77">
            <w:pPr>
              <w:spacing w:line="259" w:lineRule="auto"/>
              <w:ind w:right="91"/>
              <w:jc w:val="center"/>
              <w:rPr>
                <w:rFonts w:ascii="Arial" w:hAnsi="Arial" w:cs="Arial"/>
                <w:sz w:val="20"/>
                <w:szCs w:val="20"/>
              </w:rPr>
            </w:pPr>
            <w:r w:rsidRPr="0021211C">
              <w:rPr>
                <w:rFonts w:ascii="Arial" w:hAnsi="Arial" w:cs="Arial"/>
                <w:sz w:val="20"/>
                <w:szCs w:val="20"/>
              </w:rPr>
              <w:t>2.5</w:t>
            </w:r>
          </w:p>
        </w:tc>
        <w:tc>
          <w:tcPr>
            <w:tcW w:w="2052" w:type="dxa"/>
            <w:tcBorders>
              <w:top w:val="single" w:sz="2" w:space="0" w:color="000000"/>
              <w:left w:val="single" w:sz="2" w:space="0" w:color="000000"/>
              <w:bottom w:val="single" w:sz="2" w:space="0" w:color="000000"/>
              <w:right w:val="single" w:sz="2" w:space="0" w:color="000000"/>
            </w:tcBorders>
            <w:vAlign w:val="center"/>
          </w:tcPr>
          <w:p w14:paraId="4525FDE8" w14:textId="6C967955"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Documentar matriz RACI de seguridad de la información en los procesos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576F387A" w14:textId="41E35CCA" w:rsidR="0021211C" w:rsidRPr="0021211C" w:rsidRDefault="0021211C" w:rsidP="00D96B28">
            <w:pPr>
              <w:spacing w:line="259" w:lineRule="auto"/>
              <w:jc w:val="center"/>
              <w:rPr>
                <w:rFonts w:ascii="Arial" w:hAnsi="Arial" w:cs="Arial"/>
                <w:sz w:val="20"/>
                <w:szCs w:val="20"/>
              </w:rPr>
            </w:pPr>
            <w:r w:rsidRPr="0021211C">
              <w:rPr>
                <w:rFonts w:ascii="Arial" w:hAnsi="Arial" w:cs="Arial"/>
                <w:sz w:val="20"/>
                <w:szCs w:val="20"/>
              </w:rPr>
              <w:t>Procesos de la Entidad actualizados con responsabilidades de seguridad y publicados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60D686AC" w14:textId="376A197E"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30-sep-2024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6AF5D894" w14:textId="74829CD3"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Oficina Asesora de Planeación</w:t>
            </w:r>
          </w:p>
          <w:p w14:paraId="62BD8C5C" w14:textId="77777777" w:rsidR="0021211C" w:rsidRPr="0021211C" w:rsidRDefault="0021211C" w:rsidP="00F70DCF">
            <w:pPr>
              <w:spacing w:line="259" w:lineRule="auto"/>
              <w:ind w:left="19"/>
              <w:jc w:val="center"/>
              <w:rPr>
                <w:rFonts w:ascii="Arial" w:hAnsi="Arial" w:cs="Arial"/>
                <w:sz w:val="20"/>
                <w:szCs w:val="20"/>
              </w:rPr>
            </w:pPr>
          </w:p>
          <w:p w14:paraId="0C60F844" w14:textId="53C295B3"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7D301448" w14:textId="77777777" w:rsidR="0021211C" w:rsidRDefault="0021211C" w:rsidP="00F70DCF">
            <w:pPr>
              <w:spacing w:line="259" w:lineRule="auto"/>
              <w:ind w:left="19"/>
              <w:jc w:val="center"/>
              <w:rPr>
                <w:rFonts w:ascii="Arial" w:hAnsi="Arial" w:cs="Arial"/>
                <w:sz w:val="20"/>
                <w:szCs w:val="20"/>
              </w:rPr>
            </w:pPr>
          </w:p>
          <w:p w14:paraId="2F197E5C" w14:textId="77777777" w:rsidR="00A06001" w:rsidRDefault="00A06001" w:rsidP="00F70DCF">
            <w:pPr>
              <w:spacing w:line="259" w:lineRule="auto"/>
              <w:ind w:left="19"/>
              <w:jc w:val="center"/>
              <w:rPr>
                <w:rFonts w:ascii="Arial" w:hAnsi="Arial" w:cs="Arial"/>
                <w:sz w:val="20"/>
                <w:szCs w:val="20"/>
              </w:rPr>
            </w:pPr>
          </w:p>
          <w:p w14:paraId="37BAD89B" w14:textId="77777777" w:rsidR="00A06001" w:rsidRDefault="00A06001" w:rsidP="00F70DCF">
            <w:pPr>
              <w:spacing w:line="259" w:lineRule="auto"/>
              <w:ind w:left="19"/>
              <w:jc w:val="center"/>
              <w:rPr>
                <w:rFonts w:ascii="Arial" w:hAnsi="Arial" w:cs="Arial"/>
                <w:sz w:val="20"/>
                <w:szCs w:val="20"/>
              </w:rPr>
            </w:pPr>
          </w:p>
          <w:p w14:paraId="6A8E0507" w14:textId="7CB90CB6" w:rsidR="00A06001" w:rsidRPr="0021211C" w:rsidRDefault="00A06001" w:rsidP="00F70DCF">
            <w:pPr>
              <w:spacing w:line="259" w:lineRule="auto"/>
              <w:ind w:left="19"/>
              <w:jc w:val="center"/>
              <w:rPr>
                <w:rFonts w:ascii="Arial" w:hAnsi="Arial" w:cs="Arial"/>
                <w:sz w:val="20"/>
                <w:szCs w:val="20"/>
              </w:rPr>
            </w:pPr>
            <w:r>
              <w:rPr>
                <w:rFonts w:ascii="Arial" w:hAnsi="Arial" w:cs="Arial"/>
                <w:sz w:val="20"/>
                <w:szCs w:val="20"/>
              </w:rPr>
              <w:t>75% complementar los procesos faltantes.</w:t>
            </w:r>
          </w:p>
        </w:tc>
      </w:tr>
      <w:tr w:rsidR="00A06001" w:rsidRPr="0021211C" w14:paraId="760E4658" w14:textId="6563C40B" w:rsidTr="00A06001">
        <w:trPr>
          <w:trHeight w:val="1777"/>
        </w:trPr>
        <w:tc>
          <w:tcPr>
            <w:tcW w:w="546" w:type="dxa"/>
            <w:tcBorders>
              <w:top w:val="single" w:sz="2" w:space="0" w:color="000000"/>
              <w:left w:val="single" w:sz="2" w:space="0" w:color="000000"/>
              <w:bottom w:val="single" w:sz="2" w:space="0" w:color="000000"/>
              <w:right w:val="single" w:sz="2" w:space="0" w:color="000000"/>
            </w:tcBorders>
            <w:vAlign w:val="center"/>
          </w:tcPr>
          <w:p w14:paraId="4CB8FBDE" w14:textId="2CC9BAFD" w:rsidR="0021211C" w:rsidRPr="0021211C" w:rsidRDefault="0021211C" w:rsidP="00A67D77">
            <w:pPr>
              <w:spacing w:line="259" w:lineRule="auto"/>
              <w:ind w:right="72"/>
              <w:jc w:val="center"/>
              <w:rPr>
                <w:rFonts w:ascii="Arial" w:hAnsi="Arial" w:cs="Arial"/>
                <w:sz w:val="20"/>
                <w:szCs w:val="20"/>
              </w:rPr>
            </w:pPr>
            <w:r w:rsidRPr="0021211C">
              <w:rPr>
                <w:rFonts w:ascii="Arial" w:hAnsi="Arial" w:cs="Arial"/>
                <w:sz w:val="20"/>
                <w:szCs w:val="20"/>
              </w:rPr>
              <w:lastRenderedPageBreak/>
              <w:t>2.6</w:t>
            </w:r>
          </w:p>
        </w:tc>
        <w:tc>
          <w:tcPr>
            <w:tcW w:w="2052" w:type="dxa"/>
            <w:tcBorders>
              <w:top w:val="single" w:sz="2" w:space="0" w:color="000000"/>
              <w:left w:val="single" w:sz="2" w:space="0" w:color="000000"/>
              <w:bottom w:val="single" w:sz="2" w:space="0" w:color="000000"/>
              <w:right w:val="single" w:sz="2" w:space="0" w:color="000000"/>
            </w:tcBorders>
            <w:vAlign w:val="center"/>
          </w:tcPr>
          <w:p w14:paraId="6FA3434B" w14:textId="376216E2"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Política y procedimiento de control de acceso que abarque los sistemas de información y plataformas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69CFFBB6" w14:textId="775C8C29" w:rsidR="0021211C" w:rsidRPr="0021211C" w:rsidRDefault="0021211C" w:rsidP="00D96B28">
            <w:pPr>
              <w:spacing w:line="259" w:lineRule="auto"/>
              <w:ind w:left="10"/>
              <w:jc w:val="center"/>
              <w:rPr>
                <w:rFonts w:ascii="Arial" w:hAnsi="Arial" w:cs="Arial"/>
                <w:sz w:val="20"/>
                <w:szCs w:val="20"/>
              </w:rPr>
            </w:pPr>
            <w:r w:rsidRPr="0021211C">
              <w:rPr>
                <w:rFonts w:ascii="Arial" w:hAnsi="Arial" w:cs="Arial"/>
                <w:sz w:val="20"/>
                <w:szCs w:val="20"/>
              </w:rPr>
              <w:t>Política y procedimiento de control de acceso aprobado, implementado y publicado en el Sistema Integrado de Gestión de la Entidad</w:t>
            </w:r>
          </w:p>
          <w:p w14:paraId="2A0F88BE" w14:textId="77777777" w:rsidR="0021211C" w:rsidRPr="0021211C" w:rsidRDefault="0021211C" w:rsidP="00D96B28">
            <w:pPr>
              <w:spacing w:line="259" w:lineRule="auto"/>
              <w:ind w:left="10"/>
              <w:jc w:val="center"/>
              <w:rPr>
                <w:rFonts w:ascii="Arial" w:hAnsi="Arial" w:cs="Arial"/>
                <w:sz w:val="20"/>
                <w:szCs w:val="20"/>
              </w:rPr>
            </w:pPr>
          </w:p>
          <w:p w14:paraId="0E5E7FD6" w14:textId="15B00A46" w:rsidR="0021211C" w:rsidRPr="0021211C" w:rsidRDefault="0021211C" w:rsidP="00D96B28">
            <w:pPr>
              <w:spacing w:line="259" w:lineRule="auto"/>
              <w:ind w:left="10"/>
              <w:jc w:val="center"/>
              <w:rPr>
                <w:rFonts w:ascii="Arial" w:hAnsi="Arial" w:cs="Arial"/>
                <w:sz w:val="20"/>
                <w:szCs w:val="20"/>
              </w:rPr>
            </w:pPr>
            <w:r w:rsidRPr="0021211C">
              <w:rPr>
                <w:rFonts w:ascii="Arial" w:hAnsi="Arial" w:cs="Arial"/>
                <w:sz w:val="20"/>
                <w:szCs w:val="20"/>
              </w:rPr>
              <w:t>Matriz de roles y perfiles por sistema de información</w:t>
            </w:r>
          </w:p>
          <w:p w14:paraId="655997AB" w14:textId="1348F8AB" w:rsidR="0021211C" w:rsidRPr="0021211C" w:rsidRDefault="0021211C" w:rsidP="00A67D77">
            <w:pPr>
              <w:spacing w:line="259" w:lineRule="auto"/>
              <w:rPr>
                <w:rFonts w:ascii="Arial" w:hAnsi="Arial" w:cs="Arial"/>
                <w:sz w:val="20"/>
                <w:szCs w:val="20"/>
              </w:rPr>
            </w:pPr>
          </w:p>
        </w:tc>
        <w:tc>
          <w:tcPr>
            <w:tcW w:w="1243" w:type="dxa"/>
            <w:tcBorders>
              <w:top w:val="single" w:sz="2" w:space="0" w:color="000000"/>
              <w:left w:val="single" w:sz="2" w:space="0" w:color="000000"/>
              <w:bottom w:val="single" w:sz="2" w:space="0" w:color="000000"/>
              <w:right w:val="single" w:sz="2" w:space="0" w:color="000000"/>
            </w:tcBorders>
            <w:vAlign w:val="center"/>
          </w:tcPr>
          <w:p w14:paraId="391C6C0A" w14:textId="64A88E09"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30-nov-2024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2F3C1822" w14:textId="77777777"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Oficina Asesora de Planeación</w:t>
            </w:r>
          </w:p>
          <w:p w14:paraId="4C9F950C" w14:textId="77777777" w:rsidR="0021211C" w:rsidRPr="0021211C" w:rsidRDefault="0021211C" w:rsidP="00F70DCF">
            <w:pPr>
              <w:ind w:left="19" w:right="86"/>
              <w:jc w:val="center"/>
              <w:rPr>
                <w:rFonts w:ascii="Arial" w:hAnsi="Arial" w:cs="Arial"/>
                <w:sz w:val="20"/>
                <w:szCs w:val="20"/>
              </w:rPr>
            </w:pPr>
          </w:p>
          <w:p w14:paraId="6270F6FD" w14:textId="7777777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de Gestión del Conocimiento</w:t>
            </w:r>
          </w:p>
          <w:p w14:paraId="43342DE2" w14:textId="77777777" w:rsidR="0021211C" w:rsidRPr="0021211C" w:rsidRDefault="0021211C" w:rsidP="00F70DCF">
            <w:pPr>
              <w:ind w:left="19" w:right="86"/>
              <w:jc w:val="center"/>
              <w:rPr>
                <w:rFonts w:ascii="Arial" w:hAnsi="Arial" w:cs="Arial"/>
                <w:sz w:val="20"/>
                <w:szCs w:val="20"/>
              </w:rPr>
            </w:pPr>
          </w:p>
          <w:p w14:paraId="3D9A0E32" w14:textId="02E5CCE0"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Administrativa y Financiera</w:t>
            </w:r>
          </w:p>
          <w:p w14:paraId="341ED58C" w14:textId="77777777" w:rsidR="0021211C" w:rsidRPr="0021211C" w:rsidRDefault="0021211C" w:rsidP="00F70DCF">
            <w:pPr>
              <w:ind w:left="19" w:right="86"/>
              <w:jc w:val="center"/>
              <w:rPr>
                <w:rFonts w:ascii="Arial" w:hAnsi="Arial" w:cs="Arial"/>
                <w:sz w:val="20"/>
                <w:szCs w:val="20"/>
              </w:rPr>
            </w:pPr>
          </w:p>
          <w:p w14:paraId="12698B36" w14:textId="3660A832"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de Talento Humano</w:t>
            </w:r>
          </w:p>
        </w:tc>
        <w:tc>
          <w:tcPr>
            <w:tcW w:w="1543" w:type="dxa"/>
            <w:gridSpan w:val="2"/>
            <w:tcBorders>
              <w:top w:val="single" w:sz="2" w:space="0" w:color="000000"/>
              <w:left w:val="single" w:sz="2" w:space="0" w:color="000000"/>
              <w:bottom w:val="single" w:sz="2" w:space="0" w:color="000000"/>
              <w:right w:val="single" w:sz="2" w:space="0" w:color="000000"/>
            </w:tcBorders>
          </w:tcPr>
          <w:p w14:paraId="70A70828" w14:textId="77777777" w:rsidR="0021211C" w:rsidRDefault="0021211C" w:rsidP="00F70DCF">
            <w:pPr>
              <w:spacing w:line="259" w:lineRule="auto"/>
              <w:ind w:left="19"/>
              <w:jc w:val="center"/>
              <w:rPr>
                <w:rFonts w:ascii="Arial" w:hAnsi="Arial" w:cs="Arial"/>
                <w:sz w:val="20"/>
                <w:szCs w:val="20"/>
              </w:rPr>
            </w:pPr>
          </w:p>
          <w:p w14:paraId="7CBCC40A" w14:textId="77777777" w:rsidR="00A06001" w:rsidRDefault="00A06001" w:rsidP="00F70DCF">
            <w:pPr>
              <w:spacing w:line="259" w:lineRule="auto"/>
              <w:ind w:left="19"/>
              <w:jc w:val="center"/>
              <w:rPr>
                <w:rFonts w:ascii="Arial" w:hAnsi="Arial" w:cs="Arial"/>
                <w:sz w:val="20"/>
                <w:szCs w:val="20"/>
              </w:rPr>
            </w:pPr>
          </w:p>
          <w:p w14:paraId="207F7BB2" w14:textId="77777777" w:rsidR="00A06001" w:rsidRDefault="00A06001" w:rsidP="00F70DCF">
            <w:pPr>
              <w:spacing w:line="259" w:lineRule="auto"/>
              <w:ind w:left="19"/>
              <w:jc w:val="center"/>
              <w:rPr>
                <w:rFonts w:ascii="Arial" w:hAnsi="Arial" w:cs="Arial"/>
                <w:sz w:val="20"/>
                <w:szCs w:val="20"/>
              </w:rPr>
            </w:pPr>
          </w:p>
          <w:p w14:paraId="3786A9C0" w14:textId="77777777" w:rsidR="00A06001" w:rsidRDefault="00A06001" w:rsidP="00F70DCF">
            <w:pPr>
              <w:spacing w:line="259" w:lineRule="auto"/>
              <w:ind w:left="19"/>
              <w:jc w:val="center"/>
              <w:rPr>
                <w:rFonts w:ascii="Arial" w:hAnsi="Arial" w:cs="Arial"/>
                <w:sz w:val="20"/>
                <w:szCs w:val="20"/>
              </w:rPr>
            </w:pPr>
          </w:p>
          <w:p w14:paraId="414AA74E" w14:textId="77777777" w:rsidR="00A06001" w:rsidRDefault="00A06001" w:rsidP="00F70DCF">
            <w:pPr>
              <w:spacing w:line="259" w:lineRule="auto"/>
              <w:ind w:left="19"/>
              <w:jc w:val="center"/>
              <w:rPr>
                <w:rFonts w:ascii="Arial" w:hAnsi="Arial" w:cs="Arial"/>
                <w:sz w:val="20"/>
                <w:szCs w:val="20"/>
              </w:rPr>
            </w:pPr>
          </w:p>
          <w:p w14:paraId="0F456956" w14:textId="77777777" w:rsidR="00A06001" w:rsidRDefault="00A06001" w:rsidP="00F70DCF">
            <w:pPr>
              <w:spacing w:line="259" w:lineRule="auto"/>
              <w:ind w:left="19"/>
              <w:jc w:val="center"/>
              <w:rPr>
                <w:rFonts w:ascii="Arial" w:hAnsi="Arial" w:cs="Arial"/>
                <w:sz w:val="20"/>
                <w:szCs w:val="20"/>
              </w:rPr>
            </w:pPr>
          </w:p>
          <w:p w14:paraId="3F64C66B" w14:textId="2916BEFA" w:rsidR="00A06001" w:rsidRPr="0021211C" w:rsidRDefault="00A06001" w:rsidP="00F70DCF">
            <w:pPr>
              <w:spacing w:line="259" w:lineRule="auto"/>
              <w:ind w:left="19"/>
              <w:jc w:val="center"/>
              <w:rPr>
                <w:rFonts w:ascii="Arial" w:hAnsi="Arial" w:cs="Arial"/>
                <w:sz w:val="20"/>
                <w:szCs w:val="20"/>
              </w:rPr>
            </w:pPr>
            <w:r>
              <w:rPr>
                <w:rFonts w:ascii="Arial" w:hAnsi="Arial" w:cs="Arial"/>
                <w:sz w:val="20"/>
                <w:szCs w:val="20"/>
              </w:rPr>
              <w:t xml:space="preserve">90% pendiente de publicación en SIG. </w:t>
            </w:r>
          </w:p>
        </w:tc>
      </w:tr>
      <w:tr w:rsidR="00A06001" w:rsidRPr="0021211C" w14:paraId="4C3298A7" w14:textId="181CCA58" w:rsidTr="00A06001">
        <w:trPr>
          <w:trHeight w:val="1777"/>
        </w:trPr>
        <w:tc>
          <w:tcPr>
            <w:tcW w:w="546" w:type="dxa"/>
            <w:tcBorders>
              <w:top w:val="single" w:sz="2" w:space="0" w:color="000000"/>
              <w:left w:val="single" w:sz="2" w:space="0" w:color="000000"/>
              <w:bottom w:val="single" w:sz="2" w:space="0" w:color="000000"/>
              <w:right w:val="single" w:sz="2" w:space="0" w:color="000000"/>
            </w:tcBorders>
            <w:vAlign w:val="center"/>
          </w:tcPr>
          <w:p w14:paraId="3134CE57" w14:textId="6064A4E9" w:rsidR="0021211C" w:rsidRPr="0021211C" w:rsidRDefault="0021211C" w:rsidP="00A67D77">
            <w:pPr>
              <w:spacing w:line="259" w:lineRule="auto"/>
              <w:ind w:right="72"/>
              <w:jc w:val="center"/>
              <w:rPr>
                <w:rFonts w:ascii="Arial" w:hAnsi="Arial" w:cs="Arial"/>
                <w:sz w:val="20"/>
                <w:szCs w:val="20"/>
              </w:rPr>
            </w:pPr>
            <w:r w:rsidRPr="0021211C">
              <w:rPr>
                <w:rFonts w:ascii="Arial" w:hAnsi="Arial" w:cs="Arial"/>
                <w:sz w:val="20"/>
                <w:szCs w:val="20"/>
              </w:rPr>
              <w:t>2.7</w:t>
            </w:r>
          </w:p>
        </w:tc>
        <w:tc>
          <w:tcPr>
            <w:tcW w:w="2052" w:type="dxa"/>
            <w:tcBorders>
              <w:top w:val="single" w:sz="2" w:space="0" w:color="000000"/>
              <w:left w:val="single" w:sz="2" w:space="0" w:color="000000"/>
              <w:bottom w:val="single" w:sz="2" w:space="0" w:color="000000"/>
              <w:right w:val="single" w:sz="2" w:space="0" w:color="000000"/>
            </w:tcBorders>
            <w:vAlign w:val="center"/>
          </w:tcPr>
          <w:p w14:paraId="17F787CD" w14:textId="39163561"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Realizar documentación de los mecanismos autorizados de transferencia e intercambio de información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1B08380D" w14:textId="2FBFB75E" w:rsidR="0021211C" w:rsidRPr="0021211C" w:rsidRDefault="0021211C" w:rsidP="00AC1DF9">
            <w:pPr>
              <w:spacing w:line="259" w:lineRule="auto"/>
              <w:jc w:val="center"/>
              <w:rPr>
                <w:rFonts w:ascii="Arial" w:hAnsi="Arial" w:cs="Arial"/>
                <w:sz w:val="20"/>
                <w:szCs w:val="20"/>
              </w:rPr>
            </w:pPr>
            <w:r w:rsidRPr="0021211C">
              <w:rPr>
                <w:rFonts w:ascii="Arial" w:hAnsi="Arial" w:cs="Arial"/>
                <w:sz w:val="20"/>
                <w:szCs w:val="20"/>
              </w:rPr>
              <w:t>Procedimiento de intercambio y transferencia de información aprobado y publicado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255B052B" w14:textId="427E1B01"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30-jun-2024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0F420862" w14:textId="77777777"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Oficina Asesora de Planeación</w:t>
            </w:r>
          </w:p>
          <w:p w14:paraId="424E2D74" w14:textId="21387C25" w:rsidR="0021211C" w:rsidRPr="0021211C" w:rsidRDefault="0021211C" w:rsidP="00F70DCF">
            <w:pPr>
              <w:ind w:right="86"/>
              <w:jc w:val="center"/>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3F01D605" w14:textId="77777777" w:rsidR="0021211C" w:rsidRDefault="0021211C" w:rsidP="00F70DCF">
            <w:pPr>
              <w:spacing w:line="259" w:lineRule="auto"/>
              <w:ind w:left="19"/>
              <w:jc w:val="center"/>
              <w:rPr>
                <w:rFonts w:ascii="Arial" w:hAnsi="Arial" w:cs="Arial"/>
                <w:sz w:val="20"/>
                <w:szCs w:val="20"/>
              </w:rPr>
            </w:pPr>
          </w:p>
          <w:p w14:paraId="73078502" w14:textId="77777777" w:rsidR="00A06001" w:rsidRDefault="00A06001" w:rsidP="00F70DCF">
            <w:pPr>
              <w:spacing w:line="259" w:lineRule="auto"/>
              <w:ind w:left="19"/>
              <w:jc w:val="center"/>
              <w:rPr>
                <w:rFonts w:ascii="Arial" w:hAnsi="Arial" w:cs="Arial"/>
                <w:sz w:val="20"/>
                <w:szCs w:val="20"/>
              </w:rPr>
            </w:pPr>
          </w:p>
          <w:p w14:paraId="00405267" w14:textId="77777777" w:rsidR="00A06001" w:rsidRDefault="00A06001" w:rsidP="00F70DCF">
            <w:pPr>
              <w:spacing w:line="259" w:lineRule="auto"/>
              <w:ind w:left="19"/>
              <w:jc w:val="center"/>
              <w:rPr>
                <w:rFonts w:ascii="Arial" w:hAnsi="Arial" w:cs="Arial"/>
                <w:sz w:val="20"/>
                <w:szCs w:val="20"/>
              </w:rPr>
            </w:pPr>
          </w:p>
          <w:p w14:paraId="40E6026E" w14:textId="77777777" w:rsidR="00A06001" w:rsidRDefault="00A06001" w:rsidP="00F70DCF">
            <w:pPr>
              <w:spacing w:line="259" w:lineRule="auto"/>
              <w:ind w:left="19"/>
              <w:jc w:val="center"/>
              <w:rPr>
                <w:rFonts w:ascii="Arial" w:hAnsi="Arial" w:cs="Arial"/>
                <w:sz w:val="20"/>
                <w:szCs w:val="20"/>
              </w:rPr>
            </w:pPr>
            <w:r>
              <w:rPr>
                <w:rFonts w:ascii="Arial" w:hAnsi="Arial" w:cs="Arial"/>
                <w:sz w:val="20"/>
                <w:szCs w:val="20"/>
              </w:rPr>
              <w:t>70% en proceso de revisión y actualización documental 2025.</w:t>
            </w:r>
          </w:p>
          <w:p w14:paraId="1229B5A6" w14:textId="77777777" w:rsidR="00A06001" w:rsidRDefault="00A06001" w:rsidP="00F70DCF">
            <w:pPr>
              <w:spacing w:line="259" w:lineRule="auto"/>
              <w:ind w:left="19"/>
              <w:jc w:val="center"/>
              <w:rPr>
                <w:rFonts w:ascii="Arial" w:hAnsi="Arial" w:cs="Arial"/>
                <w:sz w:val="20"/>
                <w:szCs w:val="20"/>
              </w:rPr>
            </w:pPr>
          </w:p>
          <w:p w14:paraId="238B52C9" w14:textId="50E02B7E" w:rsidR="00A06001" w:rsidRPr="0021211C" w:rsidRDefault="00A06001" w:rsidP="00F70DCF">
            <w:pPr>
              <w:spacing w:line="259" w:lineRule="auto"/>
              <w:ind w:left="19"/>
              <w:jc w:val="center"/>
              <w:rPr>
                <w:rFonts w:ascii="Arial" w:hAnsi="Arial" w:cs="Arial"/>
                <w:sz w:val="20"/>
                <w:szCs w:val="20"/>
              </w:rPr>
            </w:pPr>
          </w:p>
        </w:tc>
      </w:tr>
      <w:tr w:rsidR="00A06001" w:rsidRPr="0021211C" w14:paraId="4459C4A2" w14:textId="32F3A111" w:rsidTr="00A06001">
        <w:trPr>
          <w:trHeight w:val="35"/>
        </w:trPr>
        <w:tc>
          <w:tcPr>
            <w:tcW w:w="546" w:type="dxa"/>
            <w:tcBorders>
              <w:top w:val="single" w:sz="2" w:space="0" w:color="000000"/>
              <w:left w:val="single" w:sz="2" w:space="0" w:color="000000"/>
              <w:bottom w:val="single" w:sz="2" w:space="0" w:color="000000"/>
              <w:right w:val="single" w:sz="2" w:space="0" w:color="000000"/>
            </w:tcBorders>
            <w:vAlign w:val="center"/>
          </w:tcPr>
          <w:p w14:paraId="4C170C85" w14:textId="6A542299"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2.8</w:t>
            </w:r>
          </w:p>
        </w:tc>
        <w:tc>
          <w:tcPr>
            <w:tcW w:w="2052" w:type="dxa"/>
            <w:tcBorders>
              <w:top w:val="single" w:sz="2" w:space="0" w:color="000000"/>
              <w:left w:val="single" w:sz="2" w:space="0" w:color="000000"/>
              <w:bottom w:val="single" w:sz="2" w:space="0" w:color="000000"/>
              <w:right w:val="single" w:sz="2" w:space="0" w:color="000000"/>
            </w:tcBorders>
            <w:vAlign w:val="center"/>
          </w:tcPr>
          <w:p w14:paraId="66C503CA" w14:textId="5E398824"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Definir, documentar e implementar proceso de borrado seguro</w:t>
            </w:r>
          </w:p>
        </w:tc>
        <w:tc>
          <w:tcPr>
            <w:tcW w:w="1826" w:type="dxa"/>
            <w:tcBorders>
              <w:top w:val="single" w:sz="2" w:space="0" w:color="000000"/>
              <w:left w:val="single" w:sz="2" w:space="0" w:color="000000"/>
              <w:bottom w:val="single" w:sz="2" w:space="0" w:color="000000"/>
              <w:right w:val="single" w:sz="2" w:space="0" w:color="000000"/>
            </w:tcBorders>
            <w:vAlign w:val="center"/>
          </w:tcPr>
          <w:p w14:paraId="448FF43A" w14:textId="67DEAE66" w:rsidR="0021211C" w:rsidRPr="0021211C" w:rsidRDefault="0021211C" w:rsidP="00D96B28">
            <w:pPr>
              <w:spacing w:line="259" w:lineRule="auto"/>
              <w:ind w:left="10"/>
              <w:jc w:val="center"/>
              <w:rPr>
                <w:rFonts w:ascii="Arial" w:hAnsi="Arial" w:cs="Arial"/>
                <w:sz w:val="20"/>
                <w:szCs w:val="20"/>
              </w:rPr>
            </w:pPr>
            <w:r w:rsidRPr="0021211C">
              <w:rPr>
                <w:rFonts w:ascii="Arial" w:hAnsi="Arial" w:cs="Arial"/>
                <w:sz w:val="20"/>
                <w:szCs w:val="20"/>
              </w:rPr>
              <w:t>Procedimiento de borrado seguro de información aprobado y publicado en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4E613E87" w14:textId="21014C92" w:rsidR="0021211C" w:rsidRPr="0021211C" w:rsidRDefault="0021211C" w:rsidP="00D96B28">
            <w:pPr>
              <w:spacing w:line="259" w:lineRule="auto"/>
              <w:ind w:left="19"/>
              <w:jc w:val="center"/>
              <w:rPr>
                <w:rFonts w:ascii="Arial" w:hAnsi="Arial" w:cs="Arial"/>
                <w:sz w:val="20"/>
                <w:szCs w:val="20"/>
              </w:rPr>
            </w:pPr>
            <w:r w:rsidRPr="0021211C">
              <w:rPr>
                <w:rFonts w:ascii="Arial" w:hAnsi="Arial" w:cs="Arial"/>
                <w:sz w:val="20"/>
                <w:szCs w:val="20"/>
              </w:rPr>
              <w:t>31-oct-2024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071B7B67" w14:textId="2C870581" w:rsidR="0021211C" w:rsidRPr="0021211C" w:rsidRDefault="0021211C" w:rsidP="00F70DCF">
            <w:pPr>
              <w:spacing w:line="259" w:lineRule="auto"/>
              <w:ind w:left="19"/>
              <w:jc w:val="center"/>
              <w:rPr>
                <w:rFonts w:ascii="Arial" w:hAnsi="Arial" w:cs="Arial"/>
                <w:sz w:val="20"/>
                <w:szCs w:val="20"/>
              </w:rPr>
            </w:pPr>
            <w:r w:rsidRPr="0021211C">
              <w:rPr>
                <w:rFonts w:ascii="Arial" w:hAnsi="Arial" w:cs="Arial"/>
                <w:sz w:val="20"/>
                <w:szCs w:val="20"/>
              </w:rPr>
              <w:t>Oficina Asesora de Planeación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229EDE5E" w14:textId="77777777" w:rsidR="0021211C" w:rsidRDefault="0021211C" w:rsidP="00F70DCF">
            <w:pPr>
              <w:spacing w:line="259" w:lineRule="auto"/>
              <w:ind w:left="19"/>
              <w:jc w:val="center"/>
              <w:rPr>
                <w:rFonts w:ascii="Arial" w:hAnsi="Arial" w:cs="Arial"/>
                <w:sz w:val="20"/>
                <w:szCs w:val="20"/>
              </w:rPr>
            </w:pPr>
          </w:p>
          <w:p w14:paraId="0A1E4A5E" w14:textId="77777777" w:rsidR="00A06001" w:rsidRDefault="00A06001" w:rsidP="00F70DCF">
            <w:pPr>
              <w:spacing w:line="259" w:lineRule="auto"/>
              <w:ind w:left="19"/>
              <w:jc w:val="center"/>
              <w:rPr>
                <w:rFonts w:ascii="Arial" w:hAnsi="Arial" w:cs="Arial"/>
                <w:sz w:val="20"/>
                <w:szCs w:val="20"/>
              </w:rPr>
            </w:pPr>
          </w:p>
          <w:p w14:paraId="7CE91792" w14:textId="77777777" w:rsidR="00A06001" w:rsidRDefault="00A06001" w:rsidP="00A06001">
            <w:pPr>
              <w:spacing w:line="259" w:lineRule="auto"/>
              <w:ind w:left="19"/>
              <w:jc w:val="center"/>
              <w:rPr>
                <w:rFonts w:ascii="Arial" w:hAnsi="Arial" w:cs="Arial"/>
                <w:sz w:val="20"/>
                <w:szCs w:val="20"/>
              </w:rPr>
            </w:pPr>
            <w:r>
              <w:rPr>
                <w:rFonts w:ascii="Arial" w:hAnsi="Arial" w:cs="Arial"/>
                <w:sz w:val="20"/>
                <w:szCs w:val="20"/>
              </w:rPr>
              <w:t>70% en proceso de revisión y actualización documental 2025.</w:t>
            </w:r>
          </w:p>
          <w:p w14:paraId="7236E9C2" w14:textId="77777777" w:rsidR="00A06001" w:rsidRDefault="00A06001" w:rsidP="00F70DCF">
            <w:pPr>
              <w:spacing w:line="259" w:lineRule="auto"/>
              <w:ind w:left="19"/>
              <w:jc w:val="center"/>
              <w:rPr>
                <w:rFonts w:ascii="Arial" w:hAnsi="Arial" w:cs="Arial"/>
                <w:sz w:val="20"/>
                <w:szCs w:val="20"/>
              </w:rPr>
            </w:pPr>
          </w:p>
          <w:p w14:paraId="4776DDEB" w14:textId="77777777" w:rsidR="00A06001" w:rsidRPr="0021211C" w:rsidRDefault="00A06001" w:rsidP="00F70DCF">
            <w:pPr>
              <w:spacing w:line="259" w:lineRule="auto"/>
              <w:ind w:left="19"/>
              <w:jc w:val="center"/>
              <w:rPr>
                <w:rFonts w:ascii="Arial" w:hAnsi="Arial" w:cs="Arial"/>
                <w:sz w:val="20"/>
                <w:szCs w:val="20"/>
              </w:rPr>
            </w:pPr>
          </w:p>
        </w:tc>
      </w:tr>
      <w:tr w:rsidR="00A06001" w:rsidRPr="0021211C" w14:paraId="23CA12CD" w14:textId="362C6AEC" w:rsidTr="007251B2">
        <w:trPr>
          <w:trHeight w:val="297"/>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610E9E73" w14:textId="0158D367" w:rsidR="00A06001" w:rsidRPr="00A06001" w:rsidRDefault="00A06001" w:rsidP="00A06001">
            <w:pPr>
              <w:pStyle w:val="Prrafodelista"/>
              <w:numPr>
                <w:ilvl w:val="0"/>
                <w:numId w:val="15"/>
              </w:numPr>
              <w:ind w:right="86"/>
              <w:rPr>
                <w:rFonts w:ascii="Arial" w:hAnsi="Arial" w:cs="Arial"/>
                <w:b/>
                <w:bCs/>
                <w:sz w:val="20"/>
                <w:szCs w:val="20"/>
              </w:rPr>
            </w:pPr>
            <w:r w:rsidRPr="00A06001">
              <w:rPr>
                <w:rFonts w:ascii="Arial" w:hAnsi="Arial" w:cs="Arial"/>
                <w:b/>
                <w:bCs/>
                <w:sz w:val="20"/>
                <w:szCs w:val="20"/>
              </w:rPr>
              <w:t>ACTIVOS DE INFORMACIÓN</w:t>
            </w:r>
          </w:p>
        </w:tc>
      </w:tr>
      <w:tr w:rsidR="00A06001" w:rsidRPr="0021211C" w14:paraId="3CCD52C2" w14:textId="08E17CE5"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35BCB921" w14:textId="2D28F18F"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3.1</w:t>
            </w:r>
          </w:p>
        </w:tc>
        <w:tc>
          <w:tcPr>
            <w:tcW w:w="2052" w:type="dxa"/>
            <w:tcBorders>
              <w:top w:val="single" w:sz="2" w:space="0" w:color="000000"/>
              <w:left w:val="single" w:sz="2" w:space="0" w:color="000000"/>
              <w:bottom w:val="single" w:sz="2" w:space="0" w:color="000000"/>
              <w:right w:val="single" w:sz="2" w:space="0" w:color="000000"/>
            </w:tcBorders>
            <w:vAlign w:val="center"/>
          </w:tcPr>
          <w:p w14:paraId="2416E9AD" w14:textId="77A4CCC1"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Actualizar activos de información e índice de información clasificada y reservada</w:t>
            </w:r>
          </w:p>
        </w:tc>
        <w:tc>
          <w:tcPr>
            <w:tcW w:w="1826" w:type="dxa"/>
            <w:tcBorders>
              <w:top w:val="single" w:sz="2" w:space="0" w:color="000000"/>
              <w:left w:val="single" w:sz="2" w:space="0" w:color="000000"/>
              <w:bottom w:val="single" w:sz="2" w:space="0" w:color="000000"/>
              <w:right w:val="single" w:sz="2" w:space="0" w:color="000000"/>
            </w:tcBorders>
            <w:vAlign w:val="center"/>
          </w:tcPr>
          <w:p w14:paraId="1E0F5EA7" w14:textId="0401CCDF" w:rsidR="0021211C" w:rsidRPr="0021211C" w:rsidRDefault="0021211C" w:rsidP="009057F5">
            <w:pPr>
              <w:spacing w:line="259" w:lineRule="auto"/>
              <w:ind w:left="10"/>
              <w:jc w:val="center"/>
              <w:rPr>
                <w:rFonts w:ascii="Arial" w:hAnsi="Arial" w:cs="Arial"/>
                <w:sz w:val="20"/>
                <w:szCs w:val="20"/>
              </w:rPr>
            </w:pPr>
            <w:r w:rsidRPr="0021211C">
              <w:rPr>
                <w:rFonts w:ascii="Arial" w:hAnsi="Arial" w:cs="Arial"/>
                <w:sz w:val="20"/>
                <w:szCs w:val="20"/>
              </w:rPr>
              <w:t xml:space="preserve">Inventario de activos de información aprobado y publicado en la </w:t>
            </w:r>
            <w:r w:rsidRPr="0021211C">
              <w:rPr>
                <w:rFonts w:ascii="Arial" w:hAnsi="Arial" w:cs="Arial"/>
                <w:sz w:val="20"/>
                <w:szCs w:val="20"/>
              </w:rPr>
              <w:lastRenderedPageBreak/>
              <w:t>página web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4EAEE71D" w14:textId="17F50C14"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lastRenderedPageBreak/>
              <w:t>15-dic-2024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41CA82CA" w14:textId="04DB30BF"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4F6BDA3F" w14:textId="77777777" w:rsidR="0021211C" w:rsidRPr="0021211C" w:rsidRDefault="0021211C" w:rsidP="00F70DCF">
            <w:pPr>
              <w:ind w:left="19" w:right="86"/>
              <w:jc w:val="center"/>
              <w:rPr>
                <w:rFonts w:ascii="Arial" w:hAnsi="Arial" w:cs="Arial"/>
                <w:sz w:val="20"/>
                <w:szCs w:val="20"/>
              </w:rPr>
            </w:pPr>
          </w:p>
          <w:p w14:paraId="635957AE" w14:textId="24F5A723"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Administrativa y Financiera</w:t>
            </w:r>
          </w:p>
          <w:p w14:paraId="09B2619B" w14:textId="77777777" w:rsidR="0021211C" w:rsidRPr="0021211C" w:rsidRDefault="0021211C" w:rsidP="00F70DCF">
            <w:pPr>
              <w:ind w:left="19" w:right="86"/>
              <w:jc w:val="center"/>
              <w:rPr>
                <w:rFonts w:ascii="Arial" w:hAnsi="Arial" w:cs="Arial"/>
                <w:sz w:val="20"/>
                <w:szCs w:val="20"/>
              </w:rPr>
            </w:pPr>
          </w:p>
          <w:p w14:paraId="26E51116" w14:textId="41E203D2"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09DD113B" w14:textId="77777777" w:rsidR="0021211C" w:rsidRDefault="0021211C" w:rsidP="00F70DCF">
            <w:pPr>
              <w:ind w:left="19" w:right="86"/>
              <w:jc w:val="center"/>
              <w:rPr>
                <w:rFonts w:ascii="Arial" w:hAnsi="Arial" w:cs="Arial"/>
                <w:sz w:val="20"/>
                <w:szCs w:val="20"/>
              </w:rPr>
            </w:pPr>
          </w:p>
          <w:p w14:paraId="472B3C7D" w14:textId="77777777" w:rsidR="00304150" w:rsidRDefault="00304150" w:rsidP="00F70DCF">
            <w:pPr>
              <w:ind w:left="19" w:right="86"/>
              <w:jc w:val="center"/>
              <w:rPr>
                <w:rFonts w:ascii="Arial" w:hAnsi="Arial" w:cs="Arial"/>
                <w:sz w:val="20"/>
                <w:szCs w:val="20"/>
              </w:rPr>
            </w:pPr>
          </w:p>
          <w:p w14:paraId="378F5E81" w14:textId="77777777" w:rsidR="00304150" w:rsidRDefault="00304150" w:rsidP="00F70DCF">
            <w:pPr>
              <w:ind w:left="19" w:right="86"/>
              <w:jc w:val="center"/>
              <w:rPr>
                <w:rFonts w:ascii="Arial" w:hAnsi="Arial" w:cs="Arial"/>
                <w:sz w:val="20"/>
                <w:szCs w:val="20"/>
              </w:rPr>
            </w:pPr>
          </w:p>
          <w:p w14:paraId="4D810BDF" w14:textId="5D1FDD0D" w:rsidR="00304150" w:rsidRPr="0021211C" w:rsidRDefault="00304150" w:rsidP="00F70DCF">
            <w:pPr>
              <w:ind w:left="19" w:right="86"/>
              <w:jc w:val="center"/>
              <w:rPr>
                <w:rFonts w:ascii="Arial" w:hAnsi="Arial" w:cs="Arial"/>
                <w:sz w:val="20"/>
                <w:szCs w:val="20"/>
              </w:rPr>
            </w:pPr>
            <w:r>
              <w:rPr>
                <w:rFonts w:ascii="Arial" w:hAnsi="Arial" w:cs="Arial"/>
                <w:sz w:val="20"/>
                <w:szCs w:val="20"/>
              </w:rPr>
              <w:t>100%</w:t>
            </w:r>
          </w:p>
        </w:tc>
      </w:tr>
      <w:tr w:rsidR="00A06001" w:rsidRPr="0021211C" w14:paraId="0D2BDE8D" w14:textId="6AB14A11"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596B0FAD" w14:textId="79DE00BA" w:rsidR="0021211C" w:rsidRPr="0021211C" w:rsidRDefault="0021211C" w:rsidP="00950A34">
            <w:pPr>
              <w:spacing w:line="259" w:lineRule="auto"/>
              <w:ind w:right="81"/>
              <w:jc w:val="center"/>
              <w:rPr>
                <w:rFonts w:ascii="Arial" w:hAnsi="Arial" w:cs="Arial"/>
                <w:sz w:val="20"/>
                <w:szCs w:val="20"/>
              </w:rPr>
            </w:pPr>
            <w:r w:rsidRPr="0021211C">
              <w:rPr>
                <w:rFonts w:ascii="Arial" w:hAnsi="Arial" w:cs="Arial"/>
                <w:sz w:val="20"/>
                <w:szCs w:val="20"/>
              </w:rPr>
              <w:t>3.2</w:t>
            </w:r>
          </w:p>
        </w:tc>
        <w:tc>
          <w:tcPr>
            <w:tcW w:w="2052" w:type="dxa"/>
            <w:tcBorders>
              <w:top w:val="single" w:sz="2" w:space="0" w:color="000000"/>
              <w:left w:val="single" w:sz="2" w:space="0" w:color="000000"/>
              <w:bottom w:val="single" w:sz="2" w:space="0" w:color="000000"/>
              <w:right w:val="single" w:sz="2" w:space="0" w:color="000000"/>
            </w:tcBorders>
            <w:vAlign w:val="center"/>
          </w:tcPr>
          <w:p w14:paraId="7B453B2F" w14:textId="121802CE" w:rsidR="0021211C" w:rsidRPr="0021211C" w:rsidRDefault="0021211C" w:rsidP="00950A34">
            <w:pPr>
              <w:spacing w:line="259" w:lineRule="auto"/>
              <w:ind w:left="19"/>
              <w:rPr>
                <w:rFonts w:ascii="Arial" w:hAnsi="Arial" w:cs="Arial"/>
                <w:sz w:val="20"/>
                <w:szCs w:val="20"/>
              </w:rPr>
            </w:pPr>
            <w:r w:rsidRPr="0021211C">
              <w:rPr>
                <w:rFonts w:ascii="Arial" w:hAnsi="Arial" w:cs="Arial"/>
                <w:sz w:val="20"/>
                <w:szCs w:val="20"/>
              </w:rPr>
              <w:t>Identificar los contenedores de información críticos y realizar clasificación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29FC6406" w14:textId="4610449E" w:rsidR="0021211C" w:rsidRPr="0021211C" w:rsidRDefault="0021211C" w:rsidP="009057F5">
            <w:pPr>
              <w:spacing w:line="259" w:lineRule="auto"/>
              <w:ind w:left="10"/>
              <w:jc w:val="center"/>
              <w:rPr>
                <w:rFonts w:ascii="Arial" w:hAnsi="Arial" w:cs="Arial"/>
                <w:sz w:val="20"/>
                <w:szCs w:val="20"/>
              </w:rPr>
            </w:pPr>
            <w:r w:rsidRPr="0021211C">
              <w:rPr>
                <w:rFonts w:ascii="Arial" w:hAnsi="Arial" w:cs="Arial"/>
                <w:sz w:val="20"/>
                <w:szCs w:val="20"/>
              </w:rPr>
              <w:t>Inventario de activos de información actualizado con contenedores de información críticos</w:t>
            </w:r>
          </w:p>
        </w:tc>
        <w:tc>
          <w:tcPr>
            <w:tcW w:w="1243" w:type="dxa"/>
            <w:tcBorders>
              <w:top w:val="single" w:sz="2" w:space="0" w:color="000000"/>
              <w:left w:val="single" w:sz="2" w:space="0" w:color="000000"/>
              <w:bottom w:val="single" w:sz="2" w:space="0" w:color="000000"/>
              <w:right w:val="single" w:sz="2" w:space="0" w:color="000000"/>
            </w:tcBorders>
            <w:vAlign w:val="center"/>
          </w:tcPr>
          <w:p w14:paraId="52960E06" w14:textId="60FA00AB" w:rsidR="0021211C" w:rsidRPr="0021211C" w:rsidRDefault="0021211C" w:rsidP="00950A34">
            <w:pPr>
              <w:spacing w:line="259" w:lineRule="auto"/>
              <w:ind w:left="19"/>
              <w:jc w:val="center"/>
              <w:rPr>
                <w:rFonts w:ascii="Arial" w:hAnsi="Arial" w:cs="Arial"/>
                <w:sz w:val="20"/>
                <w:szCs w:val="20"/>
              </w:rPr>
            </w:pPr>
            <w:r w:rsidRPr="0021211C">
              <w:rPr>
                <w:rFonts w:ascii="Arial" w:hAnsi="Arial" w:cs="Arial"/>
                <w:sz w:val="20"/>
                <w:szCs w:val="20"/>
              </w:rPr>
              <w:t>31-ago-2024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121961CF" w14:textId="67E9B0A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72C9F4D9" w14:textId="77777777" w:rsidR="0021211C" w:rsidRPr="0021211C" w:rsidRDefault="0021211C" w:rsidP="00F70DCF">
            <w:pPr>
              <w:ind w:left="19" w:right="86"/>
              <w:jc w:val="center"/>
              <w:rPr>
                <w:rFonts w:ascii="Arial" w:hAnsi="Arial" w:cs="Arial"/>
                <w:sz w:val="20"/>
                <w:szCs w:val="20"/>
              </w:rPr>
            </w:pPr>
          </w:p>
          <w:p w14:paraId="48C320F1" w14:textId="7777777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Administrativa y Financiera</w:t>
            </w:r>
          </w:p>
          <w:p w14:paraId="00D39DFD" w14:textId="77777777" w:rsidR="0021211C" w:rsidRPr="0021211C" w:rsidRDefault="0021211C" w:rsidP="00F70DCF">
            <w:pPr>
              <w:ind w:left="19" w:right="86"/>
              <w:jc w:val="center"/>
              <w:rPr>
                <w:rFonts w:ascii="Arial" w:hAnsi="Arial" w:cs="Arial"/>
                <w:sz w:val="20"/>
                <w:szCs w:val="20"/>
              </w:rPr>
            </w:pPr>
          </w:p>
          <w:p w14:paraId="61A4DFD5" w14:textId="51609D9E"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50AB4B51" w14:textId="77777777" w:rsidR="0021211C" w:rsidRDefault="0021211C" w:rsidP="00F70DCF">
            <w:pPr>
              <w:ind w:left="19" w:right="86"/>
              <w:jc w:val="center"/>
              <w:rPr>
                <w:rFonts w:ascii="Arial" w:hAnsi="Arial" w:cs="Arial"/>
                <w:sz w:val="20"/>
                <w:szCs w:val="20"/>
              </w:rPr>
            </w:pPr>
          </w:p>
          <w:p w14:paraId="6A0334F8" w14:textId="77777777" w:rsidR="00304150" w:rsidRDefault="00304150" w:rsidP="00F70DCF">
            <w:pPr>
              <w:ind w:left="19" w:right="86"/>
              <w:jc w:val="center"/>
              <w:rPr>
                <w:rFonts w:ascii="Arial" w:hAnsi="Arial" w:cs="Arial"/>
                <w:sz w:val="20"/>
                <w:szCs w:val="20"/>
              </w:rPr>
            </w:pPr>
          </w:p>
          <w:p w14:paraId="51648E96" w14:textId="77777777" w:rsidR="00304150" w:rsidRDefault="00304150" w:rsidP="00F70DCF">
            <w:pPr>
              <w:ind w:left="19" w:right="86"/>
              <w:jc w:val="center"/>
              <w:rPr>
                <w:rFonts w:ascii="Arial" w:hAnsi="Arial" w:cs="Arial"/>
                <w:sz w:val="20"/>
                <w:szCs w:val="20"/>
              </w:rPr>
            </w:pPr>
          </w:p>
          <w:p w14:paraId="4DFF5BBB" w14:textId="77777777" w:rsidR="00304150" w:rsidRDefault="00304150" w:rsidP="00F70DCF">
            <w:pPr>
              <w:ind w:left="19" w:right="86"/>
              <w:jc w:val="center"/>
              <w:rPr>
                <w:rFonts w:ascii="Arial" w:hAnsi="Arial" w:cs="Arial"/>
                <w:sz w:val="20"/>
                <w:szCs w:val="20"/>
              </w:rPr>
            </w:pPr>
          </w:p>
          <w:p w14:paraId="3107A7E8" w14:textId="77777777" w:rsidR="00304150" w:rsidRDefault="00304150" w:rsidP="00F70DCF">
            <w:pPr>
              <w:ind w:left="19" w:right="86"/>
              <w:jc w:val="center"/>
              <w:rPr>
                <w:rFonts w:ascii="Arial" w:hAnsi="Arial" w:cs="Arial"/>
                <w:sz w:val="20"/>
                <w:szCs w:val="20"/>
              </w:rPr>
            </w:pPr>
          </w:p>
          <w:p w14:paraId="2E736922" w14:textId="5D4561FF" w:rsidR="00304150" w:rsidRPr="0021211C" w:rsidRDefault="00304150" w:rsidP="00F70DCF">
            <w:pPr>
              <w:ind w:left="19" w:right="86"/>
              <w:jc w:val="center"/>
              <w:rPr>
                <w:rFonts w:ascii="Arial" w:hAnsi="Arial" w:cs="Arial"/>
                <w:sz w:val="20"/>
                <w:szCs w:val="20"/>
              </w:rPr>
            </w:pPr>
            <w:r>
              <w:rPr>
                <w:rFonts w:ascii="Arial" w:hAnsi="Arial" w:cs="Arial"/>
                <w:sz w:val="20"/>
                <w:szCs w:val="20"/>
              </w:rPr>
              <w:t>100%</w:t>
            </w:r>
          </w:p>
        </w:tc>
      </w:tr>
      <w:tr w:rsidR="0021211C" w:rsidRPr="0021211C" w14:paraId="24EF1646" w14:textId="1C9519F7" w:rsidTr="00A06001">
        <w:trPr>
          <w:trHeight w:val="342"/>
        </w:trPr>
        <w:tc>
          <w:tcPr>
            <w:tcW w:w="7658" w:type="dxa"/>
            <w:gridSpan w:val="5"/>
            <w:tcBorders>
              <w:top w:val="single" w:sz="2" w:space="0" w:color="000000"/>
              <w:left w:val="single" w:sz="2" w:space="0" w:color="000000"/>
              <w:bottom w:val="single" w:sz="2" w:space="0" w:color="000000"/>
              <w:right w:val="single" w:sz="2" w:space="0" w:color="000000"/>
            </w:tcBorders>
            <w:vAlign w:val="center"/>
          </w:tcPr>
          <w:p w14:paraId="40F57DFC" w14:textId="0AE62862" w:rsidR="0021211C" w:rsidRPr="0021211C" w:rsidRDefault="0021211C" w:rsidP="00A06001">
            <w:pPr>
              <w:pStyle w:val="Prrafodelista"/>
              <w:numPr>
                <w:ilvl w:val="0"/>
                <w:numId w:val="15"/>
              </w:numPr>
              <w:spacing w:line="259" w:lineRule="auto"/>
              <w:ind w:right="81"/>
              <w:rPr>
                <w:rFonts w:ascii="Arial" w:hAnsi="Arial" w:cs="Arial"/>
                <w:b/>
                <w:bCs/>
                <w:sz w:val="20"/>
                <w:szCs w:val="20"/>
              </w:rPr>
            </w:pPr>
            <w:r w:rsidRPr="0021211C">
              <w:rPr>
                <w:rFonts w:ascii="Arial" w:hAnsi="Arial" w:cs="Arial"/>
                <w:b/>
                <w:bCs/>
                <w:sz w:val="20"/>
                <w:szCs w:val="20"/>
              </w:rPr>
              <w:t>RIESGOS Y CONTINUIDAD</w:t>
            </w:r>
          </w:p>
        </w:tc>
        <w:tc>
          <w:tcPr>
            <w:tcW w:w="1543" w:type="dxa"/>
            <w:gridSpan w:val="2"/>
            <w:tcBorders>
              <w:top w:val="single" w:sz="2" w:space="0" w:color="000000"/>
              <w:left w:val="single" w:sz="2" w:space="0" w:color="000000"/>
              <w:bottom w:val="single" w:sz="2" w:space="0" w:color="000000"/>
              <w:right w:val="single" w:sz="2" w:space="0" w:color="000000"/>
            </w:tcBorders>
          </w:tcPr>
          <w:p w14:paraId="1F11DFB1" w14:textId="77777777" w:rsidR="0021211C" w:rsidRPr="00304150" w:rsidRDefault="0021211C" w:rsidP="00304150">
            <w:pPr>
              <w:spacing w:line="259" w:lineRule="auto"/>
              <w:ind w:right="81"/>
              <w:rPr>
                <w:rFonts w:ascii="Arial" w:hAnsi="Arial" w:cs="Arial"/>
                <w:b/>
                <w:bCs/>
                <w:sz w:val="20"/>
                <w:szCs w:val="20"/>
              </w:rPr>
            </w:pPr>
          </w:p>
        </w:tc>
      </w:tr>
      <w:tr w:rsidR="00A06001" w:rsidRPr="0021211C" w14:paraId="2EFE765D" w14:textId="0BBF3D4E"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4864FD17" w14:textId="6FE35D29"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4.1</w:t>
            </w:r>
          </w:p>
        </w:tc>
        <w:tc>
          <w:tcPr>
            <w:tcW w:w="2052" w:type="dxa"/>
            <w:tcBorders>
              <w:top w:val="single" w:sz="2" w:space="0" w:color="000000"/>
              <w:left w:val="single" w:sz="2" w:space="0" w:color="000000"/>
              <w:bottom w:val="single" w:sz="2" w:space="0" w:color="000000"/>
              <w:right w:val="single" w:sz="2" w:space="0" w:color="000000"/>
            </w:tcBorders>
            <w:vAlign w:val="center"/>
          </w:tcPr>
          <w:p w14:paraId="654E2B01" w14:textId="5A3CE366" w:rsidR="0021211C" w:rsidRPr="00304150" w:rsidRDefault="0021211C" w:rsidP="00A67D77">
            <w:pPr>
              <w:spacing w:line="259" w:lineRule="auto"/>
              <w:ind w:left="19"/>
              <w:rPr>
                <w:rFonts w:ascii="Arial" w:hAnsi="Arial" w:cs="Arial"/>
                <w:sz w:val="20"/>
                <w:szCs w:val="20"/>
              </w:rPr>
            </w:pPr>
            <w:r w:rsidRPr="00304150">
              <w:rPr>
                <w:rFonts w:ascii="Arial" w:hAnsi="Arial" w:cs="Arial"/>
                <w:sz w:val="20"/>
                <w:szCs w:val="20"/>
              </w:rPr>
              <w:t>Aprobar en el sistema integral de gestión y registrar avances de los planes de tratamiento a los riesgos de seguridad de la información identificados durante 2023</w:t>
            </w:r>
          </w:p>
        </w:tc>
        <w:tc>
          <w:tcPr>
            <w:tcW w:w="1826" w:type="dxa"/>
            <w:tcBorders>
              <w:top w:val="single" w:sz="2" w:space="0" w:color="000000"/>
              <w:left w:val="single" w:sz="2" w:space="0" w:color="000000"/>
              <w:bottom w:val="single" w:sz="2" w:space="0" w:color="000000"/>
              <w:right w:val="single" w:sz="2" w:space="0" w:color="000000"/>
            </w:tcBorders>
            <w:vAlign w:val="center"/>
          </w:tcPr>
          <w:p w14:paraId="02D4ADE4" w14:textId="12BA7B19" w:rsidR="0021211C" w:rsidRPr="0021211C" w:rsidRDefault="0021211C" w:rsidP="007A66F5">
            <w:pPr>
              <w:spacing w:line="259" w:lineRule="auto"/>
              <w:ind w:left="10"/>
              <w:jc w:val="center"/>
              <w:rPr>
                <w:rFonts w:ascii="Arial" w:hAnsi="Arial" w:cs="Arial"/>
                <w:sz w:val="20"/>
                <w:szCs w:val="20"/>
              </w:rPr>
            </w:pPr>
            <w:r w:rsidRPr="0021211C">
              <w:rPr>
                <w:rFonts w:ascii="Arial" w:hAnsi="Arial" w:cs="Arial"/>
                <w:sz w:val="20"/>
                <w:szCs w:val="20"/>
              </w:rPr>
              <w:t>Seguimiento a planes de tratamiento registrados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341FC637" w14:textId="76BF17B2"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15-dic-2024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31AC5C4B" w14:textId="0B2AE963"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3C5D6F3B" w14:textId="77777777" w:rsidR="0021211C" w:rsidRPr="0021211C" w:rsidRDefault="0021211C" w:rsidP="00F70DCF">
            <w:pPr>
              <w:ind w:left="19" w:right="86"/>
              <w:jc w:val="center"/>
              <w:rPr>
                <w:rFonts w:ascii="Arial" w:hAnsi="Arial" w:cs="Arial"/>
                <w:sz w:val="20"/>
                <w:szCs w:val="20"/>
              </w:rPr>
            </w:pPr>
          </w:p>
          <w:p w14:paraId="42040346" w14:textId="6780F6EF"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671BD0B8" w14:textId="77777777" w:rsidR="0021211C" w:rsidRDefault="0021211C" w:rsidP="00F70DCF">
            <w:pPr>
              <w:ind w:left="19" w:right="86"/>
              <w:jc w:val="center"/>
              <w:rPr>
                <w:rFonts w:ascii="Arial" w:hAnsi="Arial" w:cs="Arial"/>
                <w:sz w:val="20"/>
                <w:szCs w:val="20"/>
              </w:rPr>
            </w:pPr>
          </w:p>
          <w:p w14:paraId="294414B8" w14:textId="77777777" w:rsidR="00304150" w:rsidRDefault="00304150" w:rsidP="00F70DCF">
            <w:pPr>
              <w:ind w:left="19" w:right="86"/>
              <w:jc w:val="center"/>
              <w:rPr>
                <w:rFonts w:ascii="Arial" w:hAnsi="Arial" w:cs="Arial"/>
                <w:sz w:val="20"/>
                <w:szCs w:val="20"/>
              </w:rPr>
            </w:pPr>
          </w:p>
          <w:p w14:paraId="0A198929" w14:textId="77777777" w:rsidR="00304150" w:rsidRDefault="00304150" w:rsidP="00F70DCF">
            <w:pPr>
              <w:ind w:left="19" w:right="86"/>
              <w:jc w:val="center"/>
              <w:rPr>
                <w:rFonts w:ascii="Arial" w:hAnsi="Arial" w:cs="Arial"/>
                <w:sz w:val="20"/>
                <w:szCs w:val="20"/>
              </w:rPr>
            </w:pPr>
          </w:p>
          <w:p w14:paraId="3CEA2F09" w14:textId="77777777" w:rsidR="00304150" w:rsidRDefault="00304150" w:rsidP="00F70DCF">
            <w:pPr>
              <w:ind w:left="19" w:right="86"/>
              <w:jc w:val="center"/>
              <w:rPr>
                <w:rFonts w:ascii="Arial" w:hAnsi="Arial" w:cs="Arial"/>
                <w:sz w:val="20"/>
                <w:szCs w:val="20"/>
              </w:rPr>
            </w:pPr>
          </w:p>
          <w:p w14:paraId="55A2433B" w14:textId="77777777" w:rsidR="00304150" w:rsidRDefault="00304150" w:rsidP="00F70DCF">
            <w:pPr>
              <w:ind w:left="19" w:right="86"/>
              <w:jc w:val="center"/>
              <w:rPr>
                <w:rFonts w:ascii="Arial" w:hAnsi="Arial" w:cs="Arial"/>
                <w:sz w:val="20"/>
                <w:szCs w:val="20"/>
              </w:rPr>
            </w:pPr>
          </w:p>
          <w:p w14:paraId="429F8F0F" w14:textId="4C90458E" w:rsidR="00304150" w:rsidRPr="0021211C" w:rsidRDefault="00304150" w:rsidP="00F70DCF">
            <w:pPr>
              <w:ind w:left="19" w:right="86"/>
              <w:jc w:val="center"/>
              <w:rPr>
                <w:rFonts w:ascii="Arial" w:hAnsi="Arial" w:cs="Arial"/>
                <w:sz w:val="20"/>
                <w:szCs w:val="20"/>
              </w:rPr>
            </w:pPr>
            <w:r>
              <w:rPr>
                <w:rFonts w:ascii="Arial" w:hAnsi="Arial" w:cs="Arial"/>
                <w:sz w:val="20"/>
                <w:szCs w:val="20"/>
              </w:rPr>
              <w:t>100%</w:t>
            </w:r>
          </w:p>
        </w:tc>
      </w:tr>
      <w:tr w:rsidR="00A06001" w:rsidRPr="0021211C" w14:paraId="26E36433" w14:textId="7E40155A"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6BDC7A74" w14:textId="3B8CF54C"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4.2</w:t>
            </w:r>
          </w:p>
        </w:tc>
        <w:tc>
          <w:tcPr>
            <w:tcW w:w="2052" w:type="dxa"/>
            <w:tcBorders>
              <w:top w:val="single" w:sz="2" w:space="0" w:color="000000"/>
              <w:left w:val="single" w:sz="2" w:space="0" w:color="000000"/>
              <w:bottom w:val="single" w:sz="2" w:space="0" w:color="000000"/>
              <w:right w:val="single" w:sz="2" w:space="0" w:color="000000"/>
            </w:tcBorders>
            <w:vAlign w:val="center"/>
          </w:tcPr>
          <w:p w14:paraId="0452B7F2" w14:textId="2D29BBBA" w:rsidR="0021211C" w:rsidRPr="00304150" w:rsidRDefault="0021211C" w:rsidP="00A67D77">
            <w:pPr>
              <w:spacing w:line="259" w:lineRule="auto"/>
              <w:ind w:left="19"/>
              <w:rPr>
                <w:rFonts w:ascii="Arial" w:hAnsi="Arial" w:cs="Arial"/>
                <w:sz w:val="20"/>
                <w:szCs w:val="20"/>
              </w:rPr>
            </w:pPr>
            <w:r w:rsidRPr="00304150">
              <w:rPr>
                <w:rFonts w:ascii="Arial" w:hAnsi="Arial" w:cs="Arial"/>
                <w:sz w:val="20"/>
                <w:szCs w:val="20"/>
              </w:rPr>
              <w:t>Realizar y documentar pruebas de alta disponibilidad y contingencia de los sistemas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74675F81" w14:textId="331BDCED" w:rsidR="0021211C" w:rsidRPr="0021211C" w:rsidRDefault="0021211C" w:rsidP="00660AE5">
            <w:pPr>
              <w:spacing w:line="259" w:lineRule="auto"/>
              <w:ind w:left="10"/>
              <w:jc w:val="center"/>
              <w:rPr>
                <w:rFonts w:ascii="Arial" w:hAnsi="Arial" w:cs="Arial"/>
                <w:sz w:val="20"/>
                <w:szCs w:val="20"/>
              </w:rPr>
            </w:pPr>
            <w:r w:rsidRPr="0021211C">
              <w:rPr>
                <w:rFonts w:ascii="Arial" w:hAnsi="Arial" w:cs="Arial"/>
                <w:sz w:val="20"/>
                <w:szCs w:val="20"/>
              </w:rPr>
              <w:t>Informes de resultados de pruebas de alta disponibilidad y contingencia de los sistemas clasificados como críticos</w:t>
            </w:r>
          </w:p>
        </w:tc>
        <w:tc>
          <w:tcPr>
            <w:tcW w:w="1243" w:type="dxa"/>
            <w:tcBorders>
              <w:top w:val="single" w:sz="2" w:space="0" w:color="000000"/>
              <w:left w:val="single" w:sz="2" w:space="0" w:color="000000"/>
              <w:bottom w:val="single" w:sz="2" w:space="0" w:color="000000"/>
              <w:right w:val="single" w:sz="2" w:space="0" w:color="000000"/>
            </w:tcBorders>
            <w:vAlign w:val="center"/>
          </w:tcPr>
          <w:p w14:paraId="3CC7D897" w14:textId="30697807"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31-oct-2024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19789A75" w14:textId="084831F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42CA38FF" w14:textId="77777777" w:rsidR="0021211C" w:rsidRPr="0021211C" w:rsidRDefault="0021211C" w:rsidP="00F70DCF">
            <w:pPr>
              <w:ind w:left="19" w:right="86"/>
              <w:jc w:val="center"/>
              <w:rPr>
                <w:rFonts w:ascii="Arial" w:hAnsi="Arial" w:cs="Arial"/>
                <w:sz w:val="20"/>
                <w:szCs w:val="20"/>
              </w:rPr>
            </w:pPr>
          </w:p>
          <w:p w14:paraId="4AEF7C3F" w14:textId="7777777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de Gestión del Conocimiento</w:t>
            </w:r>
          </w:p>
          <w:p w14:paraId="607E5A52" w14:textId="77777777" w:rsidR="0021211C" w:rsidRPr="0021211C" w:rsidRDefault="0021211C" w:rsidP="00F70DCF">
            <w:pPr>
              <w:ind w:left="19" w:right="86"/>
              <w:jc w:val="center"/>
              <w:rPr>
                <w:rFonts w:ascii="Arial" w:hAnsi="Arial" w:cs="Arial"/>
                <w:sz w:val="20"/>
                <w:szCs w:val="20"/>
              </w:rPr>
            </w:pPr>
          </w:p>
          <w:p w14:paraId="6A5BF76B" w14:textId="7777777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Administrativa y Financiera</w:t>
            </w:r>
          </w:p>
          <w:p w14:paraId="652FB8D5" w14:textId="77777777" w:rsidR="0021211C" w:rsidRPr="0021211C" w:rsidRDefault="0021211C" w:rsidP="00F70DCF">
            <w:pPr>
              <w:ind w:left="19" w:right="86"/>
              <w:jc w:val="center"/>
              <w:rPr>
                <w:rFonts w:ascii="Arial" w:hAnsi="Arial" w:cs="Arial"/>
                <w:sz w:val="20"/>
                <w:szCs w:val="20"/>
              </w:rPr>
            </w:pPr>
          </w:p>
          <w:p w14:paraId="0039F819" w14:textId="72D2B1F8"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Dirección de Talento Humano</w:t>
            </w:r>
          </w:p>
          <w:p w14:paraId="59CCF517" w14:textId="260EC104" w:rsidR="0021211C" w:rsidRPr="0021211C" w:rsidRDefault="0021211C" w:rsidP="00F70DCF">
            <w:pPr>
              <w:ind w:left="19" w:right="86"/>
              <w:jc w:val="center"/>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262128EC" w14:textId="77777777" w:rsidR="0021211C" w:rsidRDefault="0021211C" w:rsidP="00F70DCF">
            <w:pPr>
              <w:ind w:left="19" w:right="86"/>
              <w:jc w:val="center"/>
              <w:rPr>
                <w:rFonts w:ascii="Arial" w:hAnsi="Arial" w:cs="Arial"/>
                <w:sz w:val="20"/>
                <w:szCs w:val="20"/>
              </w:rPr>
            </w:pPr>
          </w:p>
          <w:p w14:paraId="63591EFE" w14:textId="77777777" w:rsidR="00304150" w:rsidRDefault="00304150" w:rsidP="00F70DCF">
            <w:pPr>
              <w:ind w:left="19" w:right="86"/>
              <w:jc w:val="center"/>
              <w:rPr>
                <w:rFonts w:ascii="Arial" w:hAnsi="Arial" w:cs="Arial"/>
                <w:sz w:val="20"/>
                <w:szCs w:val="20"/>
              </w:rPr>
            </w:pPr>
          </w:p>
          <w:p w14:paraId="395F3ABA" w14:textId="77777777" w:rsidR="00304150" w:rsidRDefault="00304150" w:rsidP="00F70DCF">
            <w:pPr>
              <w:ind w:left="19" w:right="86"/>
              <w:jc w:val="center"/>
              <w:rPr>
                <w:rFonts w:ascii="Arial" w:hAnsi="Arial" w:cs="Arial"/>
                <w:sz w:val="20"/>
                <w:szCs w:val="20"/>
              </w:rPr>
            </w:pPr>
          </w:p>
          <w:p w14:paraId="20A17319" w14:textId="77777777" w:rsidR="00304150" w:rsidRDefault="00304150" w:rsidP="00F70DCF">
            <w:pPr>
              <w:ind w:left="19" w:right="86"/>
              <w:jc w:val="center"/>
              <w:rPr>
                <w:rFonts w:ascii="Arial" w:hAnsi="Arial" w:cs="Arial"/>
                <w:sz w:val="20"/>
                <w:szCs w:val="20"/>
              </w:rPr>
            </w:pPr>
          </w:p>
          <w:p w14:paraId="033580A3" w14:textId="77777777" w:rsidR="00304150" w:rsidRDefault="00304150" w:rsidP="00F70DCF">
            <w:pPr>
              <w:ind w:left="19" w:right="86"/>
              <w:jc w:val="center"/>
              <w:rPr>
                <w:rFonts w:ascii="Arial" w:hAnsi="Arial" w:cs="Arial"/>
                <w:sz w:val="20"/>
                <w:szCs w:val="20"/>
              </w:rPr>
            </w:pPr>
          </w:p>
          <w:p w14:paraId="7DC604E7" w14:textId="77777777" w:rsidR="00304150" w:rsidRDefault="00304150" w:rsidP="00F70DCF">
            <w:pPr>
              <w:ind w:left="19" w:right="86"/>
              <w:jc w:val="center"/>
              <w:rPr>
                <w:rFonts w:ascii="Arial" w:hAnsi="Arial" w:cs="Arial"/>
                <w:sz w:val="20"/>
                <w:szCs w:val="20"/>
              </w:rPr>
            </w:pPr>
          </w:p>
          <w:p w14:paraId="7B8014E7" w14:textId="21D9121C" w:rsidR="00304150" w:rsidRPr="0021211C" w:rsidRDefault="00304150" w:rsidP="00F70DCF">
            <w:pPr>
              <w:ind w:left="19" w:right="86"/>
              <w:jc w:val="center"/>
              <w:rPr>
                <w:rFonts w:ascii="Arial" w:hAnsi="Arial" w:cs="Arial"/>
                <w:sz w:val="20"/>
                <w:szCs w:val="20"/>
              </w:rPr>
            </w:pPr>
            <w:r>
              <w:rPr>
                <w:rFonts w:ascii="Arial" w:hAnsi="Arial" w:cs="Arial"/>
                <w:sz w:val="20"/>
                <w:szCs w:val="20"/>
              </w:rPr>
              <w:t>70% se tiene previsto finalizar en 2025.</w:t>
            </w:r>
          </w:p>
        </w:tc>
      </w:tr>
      <w:tr w:rsidR="00A06001" w:rsidRPr="0021211C" w14:paraId="2936C1CE" w14:textId="7BAEE1D1"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5EE0F5BE" w14:textId="03A5C021" w:rsidR="0021211C" w:rsidRPr="0021211C" w:rsidRDefault="0021211C" w:rsidP="002D5370">
            <w:pPr>
              <w:spacing w:line="259" w:lineRule="auto"/>
              <w:ind w:right="81"/>
              <w:jc w:val="center"/>
              <w:rPr>
                <w:rFonts w:ascii="Arial" w:hAnsi="Arial" w:cs="Arial"/>
                <w:sz w:val="20"/>
                <w:szCs w:val="20"/>
              </w:rPr>
            </w:pPr>
            <w:r w:rsidRPr="0021211C">
              <w:rPr>
                <w:rFonts w:ascii="Arial" w:hAnsi="Arial" w:cs="Arial"/>
                <w:sz w:val="20"/>
                <w:szCs w:val="20"/>
              </w:rPr>
              <w:lastRenderedPageBreak/>
              <w:t>4.3</w:t>
            </w:r>
          </w:p>
        </w:tc>
        <w:tc>
          <w:tcPr>
            <w:tcW w:w="2052" w:type="dxa"/>
            <w:tcBorders>
              <w:top w:val="single" w:sz="2" w:space="0" w:color="000000"/>
              <w:left w:val="single" w:sz="2" w:space="0" w:color="000000"/>
              <w:bottom w:val="single" w:sz="2" w:space="0" w:color="000000"/>
              <w:right w:val="single" w:sz="2" w:space="0" w:color="000000"/>
            </w:tcBorders>
            <w:vAlign w:val="center"/>
          </w:tcPr>
          <w:p w14:paraId="77405030" w14:textId="3E0428D5" w:rsidR="0021211C" w:rsidRPr="0021211C" w:rsidRDefault="0021211C" w:rsidP="002D5370">
            <w:pPr>
              <w:spacing w:line="259" w:lineRule="auto"/>
              <w:ind w:left="19"/>
              <w:rPr>
                <w:rFonts w:ascii="Arial" w:hAnsi="Arial" w:cs="Arial"/>
                <w:sz w:val="20"/>
                <w:szCs w:val="20"/>
              </w:rPr>
            </w:pPr>
            <w:r w:rsidRPr="0021211C">
              <w:rPr>
                <w:rFonts w:ascii="Arial" w:hAnsi="Arial" w:cs="Arial"/>
                <w:sz w:val="20"/>
                <w:szCs w:val="20"/>
              </w:rPr>
              <w:t>Asignar etiquetado a los activos de información a través de herramientas de Microsoft 365 y a través de DLP</w:t>
            </w:r>
          </w:p>
        </w:tc>
        <w:tc>
          <w:tcPr>
            <w:tcW w:w="1826" w:type="dxa"/>
            <w:tcBorders>
              <w:top w:val="single" w:sz="2" w:space="0" w:color="000000"/>
              <w:left w:val="single" w:sz="2" w:space="0" w:color="000000"/>
              <w:bottom w:val="single" w:sz="2" w:space="0" w:color="000000"/>
              <w:right w:val="single" w:sz="2" w:space="0" w:color="000000"/>
            </w:tcBorders>
            <w:vAlign w:val="center"/>
          </w:tcPr>
          <w:p w14:paraId="79513D4A" w14:textId="5D750D27" w:rsidR="0021211C" w:rsidRPr="0021211C" w:rsidRDefault="0021211C" w:rsidP="00116A80">
            <w:pPr>
              <w:spacing w:line="259" w:lineRule="auto"/>
              <w:ind w:left="10"/>
              <w:jc w:val="center"/>
              <w:rPr>
                <w:rFonts w:ascii="Arial" w:hAnsi="Arial" w:cs="Arial"/>
                <w:sz w:val="20"/>
                <w:szCs w:val="20"/>
              </w:rPr>
            </w:pPr>
            <w:r w:rsidRPr="0021211C">
              <w:rPr>
                <w:rFonts w:ascii="Arial" w:hAnsi="Arial" w:cs="Arial"/>
                <w:sz w:val="20"/>
                <w:szCs w:val="20"/>
              </w:rPr>
              <w:t>Configuraciones implementadas de prevención de fuga de información en Microsoft 365 y herramienta DLP</w:t>
            </w:r>
          </w:p>
        </w:tc>
        <w:tc>
          <w:tcPr>
            <w:tcW w:w="1243" w:type="dxa"/>
            <w:tcBorders>
              <w:top w:val="single" w:sz="2" w:space="0" w:color="000000"/>
              <w:left w:val="single" w:sz="2" w:space="0" w:color="000000"/>
              <w:bottom w:val="single" w:sz="2" w:space="0" w:color="000000"/>
              <w:right w:val="single" w:sz="2" w:space="0" w:color="000000"/>
            </w:tcBorders>
            <w:vAlign w:val="center"/>
          </w:tcPr>
          <w:p w14:paraId="3CA949D4" w14:textId="6D75F841" w:rsidR="0021211C" w:rsidRPr="0021211C" w:rsidRDefault="0021211C" w:rsidP="002D5370">
            <w:pPr>
              <w:spacing w:line="259" w:lineRule="auto"/>
              <w:ind w:left="19"/>
              <w:jc w:val="center"/>
              <w:rPr>
                <w:rFonts w:ascii="Arial" w:hAnsi="Arial" w:cs="Arial"/>
                <w:sz w:val="20"/>
                <w:szCs w:val="20"/>
              </w:rPr>
            </w:pPr>
            <w:r w:rsidRPr="0021211C">
              <w:rPr>
                <w:rFonts w:ascii="Arial" w:hAnsi="Arial" w:cs="Arial"/>
                <w:sz w:val="20"/>
                <w:szCs w:val="20"/>
              </w:rPr>
              <w:t>15-dic-2024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174AD0EC" w14:textId="54B190A5"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2C3DB9A3" w14:textId="77777777" w:rsidR="0021211C" w:rsidRPr="0021211C" w:rsidRDefault="0021211C" w:rsidP="00F70DCF">
            <w:pPr>
              <w:ind w:left="19" w:right="86"/>
              <w:jc w:val="center"/>
              <w:rPr>
                <w:rFonts w:ascii="Arial" w:hAnsi="Arial" w:cs="Arial"/>
                <w:sz w:val="20"/>
                <w:szCs w:val="20"/>
              </w:rPr>
            </w:pPr>
          </w:p>
          <w:p w14:paraId="45820CED" w14:textId="57077C21"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385BA9D2" w14:textId="77777777" w:rsidR="0021211C" w:rsidRDefault="0021211C" w:rsidP="00F70DCF">
            <w:pPr>
              <w:ind w:left="19" w:right="86"/>
              <w:jc w:val="center"/>
              <w:rPr>
                <w:rFonts w:ascii="Arial" w:hAnsi="Arial" w:cs="Arial"/>
                <w:sz w:val="20"/>
                <w:szCs w:val="20"/>
              </w:rPr>
            </w:pPr>
          </w:p>
          <w:p w14:paraId="7F1A1186" w14:textId="3B197E08" w:rsidR="00304150" w:rsidRPr="0021211C" w:rsidRDefault="00304150" w:rsidP="00F70DCF">
            <w:pPr>
              <w:ind w:left="19" w:right="86"/>
              <w:jc w:val="center"/>
              <w:rPr>
                <w:rFonts w:ascii="Arial" w:hAnsi="Arial" w:cs="Arial"/>
                <w:sz w:val="20"/>
                <w:szCs w:val="20"/>
              </w:rPr>
            </w:pPr>
            <w:r>
              <w:rPr>
                <w:rFonts w:ascii="Arial" w:hAnsi="Arial" w:cs="Arial"/>
                <w:sz w:val="20"/>
                <w:szCs w:val="20"/>
              </w:rPr>
              <w:t>80% pendiente continuar en 2025.</w:t>
            </w:r>
          </w:p>
        </w:tc>
      </w:tr>
      <w:tr w:rsidR="00A06001" w:rsidRPr="0021211C" w14:paraId="6B1424C1" w14:textId="261F3299" w:rsidTr="00A06001">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024CE47E" w14:textId="29559CD2" w:rsidR="0021211C" w:rsidRPr="0021211C" w:rsidRDefault="0021211C" w:rsidP="002D5370">
            <w:pPr>
              <w:spacing w:line="259" w:lineRule="auto"/>
              <w:ind w:right="81"/>
              <w:jc w:val="center"/>
              <w:rPr>
                <w:rFonts w:ascii="Arial" w:hAnsi="Arial" w:cs="Arial"/>
                <w:sz w:val="20"/>
                <w:szCs w:val="20"/>
              </w:rPr>
            </w:pPr>
            <w:r w:rsidRPr="0021211C">
              <w:rPr>
                <w:rFonts w:ascii="Arial" w:hAnsi="Arial" w:cs="Arial"/>
                <w:sz w:val="20"/>
                <w:szCs w:val="20"/>
              </w:rPr>
              <w:t>4.4</w:t>
            </w:r>
          </w:p>
        </w:tc>
        <w:tc>
          <w:tcPr>
            <w:tcW w:w="2052" w:type="dxa"/>
            <w:tcBorders>
              <w:top w:val="single" w:sz="2" w:space="0" w:color="000000"/>
              <w:left w:val="single" w:sz="2" w:space="0" w:color="000000"/>
              <w:bottom w:val="single" w:sz="2" w:space="0" w:color="000000"/>
              <w:right w:val="single" w:sz="2" w:space="0" w:color="000000"/>
            </w:tcBorders>
            <w:vAlign w:val="center"/>
          </w:tcPr>
          <w:p w14:paraId="5AE66307" w14:textId="66CFA04B" w:rsidR="0021211C" w:rsidRPr="0021211C" w:rsidRDefault="0021211C" w:rsidP="002D5370">
            <w:pPr>
              <w:spacing w:line="259" w:lineRule="auto"/>
              <w:ind w:left="19"/>
              <w:rPr>
                <w:rFonts w:ascii="Arial" w:hAnsi="Arial" w:cs="Arial"/>
                <w:sz w:val="20"/>
                <w:szCs w:val="20"/>
              </w:rPr>
            </w:pPr>
            <w:r w:rsidRPr="0021211C">
              <w:rPr>
                <w:rFonts w:ascii="Arial" w:hAnsi="Arial" w:cs="Arial"/>
                <w:sz w:val="20"/>
                <w:szCs w:val="20"/>
              </w:rPr>
              <w:t>Implementar herramienta de correlación de eventos y análisis de vulnerabilidades técnicas en servidores y computadores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5371F8A8" w14:textId="7FCAF17B" w:rsidR="0021211C" w:rsidRPr="0021211C" w:rsidRDefault="0021211C" w:rsidP="0096202A">
            <w:pPr>
              <w:spacing w:line="259" w:lineRule="auto"/>
              <w:ind w:left="10"/>
              <w:jc w:val="center"/>
              <w:rPr>
                <w:rFonts w:ascii="Arial" w:hAnsi="Arial" w:cs="Arial"/>
                <w:sz w:val="20"/>
                <w:szCs w:val="20"/>
              </w:rPr>
            </w:pPr>
            <w:r w:rsidRPr="0021211C">
              <w:rPr>
                <w:rFonts w:ascii="Arial" w:hAnsi="Arial" w:cs="Arial"/>
                <w:sz w:val="20"/>
                <w:szCs w:val="20"/>
              </w:rPr>
              <w:t>Herramienta de correlación de eventos y análisis de vulnerabilidades configurada y funcional para más del 30% de activos de la servidores y computadores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565D3233" w14:textId="0851CC00" w:rsidR="0021211C" w:rsidRPr="0021211C" w:rsidRDefault="0021211C" w:rsidP="002D5370">
            <w:pPr>
              <w:spacing w:line="259" w:lineRule="auto"/>
              <w:ind w:left="19"/>
              <w:jc w:val="center"/>
              <w:rPr>
                <w:rFonts w:ascii="Arial" w:hAnsi="Arial" w:cs="Arial"/>
                <w:sz w:val="20"/>
                <w:szCs w:val="20"/>
              </w:rPr>
            </w:pPr>
            <w:r w:rsidRPr="0021211C">
              <w:rPr>
                <w:rFonts w:ascii="Arial" w:hAnsi="Arial" w:cs="Arial"/>
                <w:sz w:val="20"/>
                <w:szCs w:val="20"/>
              </w:rPr>
              <w:t>30-jun-2024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505BC151" w14:textId="216CBD9B"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3C6F8517" w14:textId="77777777" w:rsidR="0021211C" w:rsidRDefault="0021211C" w:rsidP="00F70DCF">
            <w:pPr>
              <w:ind w:left="19" w:right="86"/>
              <w:jc w:val="center"/>
              <w:rPr>
                <w:rFonts w:ascii="Arial" w:hAnsi="Arial" w:cs="Arial"/>
                <w:sz w:val="20"/>
                <w:szCs w:val="20"/>
              </w:rPr>
            </w:pPr>
          </w:p>
          <w:p w14:paraId="5E75BF6E" w14:textId="77777777" w:rsidR="00304150" w:rsidRDefault="00304150" w:rsidP="00F70DCF">
            <w:pPr>
              <w:ind w:left="19" w:right="86"/>
              <w:jc w:val="center"/>
              <w:rPr>
                <w:rFonts w:ascii="Arial" w:hAnsi="Arial" w:cs="Arial"/>
                <w:sz w:val="20"/>
                <w:szCs w:val="20"/>
              </w:rPr>
            </w:pPr>
          </w:p>
          <w:p w14:paraId="6B96633C" w14:textId="77777777" w:rsidR="00304150" w:rsidRDefault="00304150" w:rsidP="00F70DCF">
            <w:pPr>
              <w:ind w:left="19" w:right="86"/>
              <w:jc w:val="center"/>
              <w:rPr>
                <w:rFonts w:ascii="Arial" w:hAnsi="Arial" w:cs="Arial"/>
                <w:sz w:val="20"/>
                <w:szCs w:val="20"/>
              </w:rPr>
            </w:pPr>
          </w:p>
          <w:p w14:paraId="0EF7E012" w14:textId="77777777" w:rsidR="00304150" w:rsidRDefault="00304150" w:rsidP="00F70DCF">
            <w:pPr>
              <w:ind w:left="19" w:right="86"/>
              <w:jc w:val="center"/>
              <w:rPr>
                <w:rFonts w:ascii="Arial" w:hAnsi="Arial" w:cs="Arial"/>
                <w:sz w:val="20"/>
                <w:szCs w:val="20"/>
              </w:rPr>
            </w:pPr>
          </w:p>
          <w:p w14:paraId="18050D6F" w14:textId="77777777" w:rsidR="00304150" w:rsidRDefault="00304150" w:rsidP="00F70DCF">
            <w:pPr>
              <w:ind w:left="19" w:right="86"/>
              <w:jc w:val="center"/>
              <w:rPr>
                <w:rFonts w:ascii="Arial" w:hAnsi="Arial" w:cs="Arial"/>
                <w:sz w:val="20"/>
                <w:szCs w:val="20"/>
              </w:rPr>
            </w:pPr>
          </w:p>
          <w:p w14:paraId="15E4E73C" w14:textId="69BE2E65" w:rsidR="00304150" w:rsidRPr="0021211C" w:rsidRDefault="00304150" w:rsidP="00F70DCF">
            <w:pPr>
              <w:ind w:left="19" w:right="86"/>
              <w:jc w:val="center"/>
              <w:rPr>
                <w:rFonts w:ascii="Arial" w:hAnsi="Arial" w:cs="Arial"/>
                <w:sz w:val="20"/>
                <w:szCs w:val="20"/>
              </w:rPr>
            </w:pPr>
            <w:r>
              <w:rPr>
                <w:rFonts w:ascii="Arial" w:hAnsi="Arial" w:cs="Arial"/>
                <w:sz w:val="20"/>
                <w:szCs w:val="20"/>
              </w:rPr>
              <w:t>100%</w:t>
            </w:r>
          </w:p>
        </w:tc>
      </w:tr>
      <w:tr w:rsidR="0021211C" w:rsidRPr="0021211C" w14:paraId="4CE87D6C" w14:textId="09879F80" w:rsidTr="00A06001">
        <w:trPr>
          <w:trHeight w:val="117"/>
        </w:trPr>
        <w:tc>
          <w:tcPr>
            <w:tcW w:w="7658" w:type="dxa"/>
            <w:gridSpan w:val="5"/>
            <w:tcBorders>
              <w:top w:val="single" w:sz="2" w:space="0" w:color="000000"/>
              <w:left w:val="single" w:sz="2" w:space="0" w:color="000000"/>
              <w:bottom w:val="single" w:sz="2" w:space="0" w:color="000000"/>
              <w:right w:val="single" w:sz="2" w:space="0" w:color="000000"/>
            </w:tcBorders>
            <w:vAlign w:val="center"/>
          </w:tcPr>
          <w:p w14:paraId="503CF0A3" w14:textId="61F9312B" w:rsidR="0021211C" w:rsidRPr="0021211C" w:rsidRDefault="0021211C" w:rsidP="00A06001">
            <w:pPr>
              <w:pStyle w:val="Prrafodelista"/>
              <w:numPr>
                <w:ilvl w:val="0"/>
                <w:numId w:val="15"/>
              </w:numPr>
              <w:ind w:right="86"/>
              <w:rPr>
                <w:rFonts w:ascii="Arial" w:hAnsi="Arial" w:cs="Arial"/>
                <w:b/>
                <w:bCs/>
                <w:sz w:val="20"/>
                <w:szCs w:val="20"/>
              </w:rPr>
            </w:pPr>
            <w:r w:rsidRPr="0021211C">
              <w:rPr>
                <w:rFonts w:ascii="Arial" w:hAnsi="Arial" w:cs="Arial"/>
                <w:b/>
                <w:bCs/>
                <w:sz w:val="20"/>
                <w:szCs w:val="20"/>
              </w:rPr>
              <w:t>FORMACIÓN EN SEGURIDAD DE LA INFORMACIÓN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32FE958B" w14:textId="77777777" w:rsidR="0021211C" w:rsidRPr="0021211C" w:rsidRDefault="0021211C" w:rsidP="00304150">
            <w:pPr>
              <w:pStyle w:val="Prrafodelista"/>
              <w:ind w:right="86"/>
              <w:rPr>
                <w:rFonts w:ascii="Arial" w:hAnsi="Arial" w:cs="Arial"/>
                <w:b/>
                <w:bCs/>
                <w:sz w:val="20"/>
                <w:szCs w:val="20"/>
              </w:rPr>
            </w:pPr>
          </w:p>
        </w:tc>
      </w:tr>
      <w:tr w:rsidR="00A06001" w:rsidRPr="0021211C" w14:paraId="2BA2470D" w14:textId="6BBBB722" w:rsidTr="00A06001">
        <w:trPr>
          <w:trHeight w:val="117"/>
        </w:trPr>
        <w:tc>
          <w:tcPr>
            <w:tcW w:w="546" w:type="dxa"/>
            <w:tcBorders>
              <w:top w:val="single" w:sz="2" w:space="0" w:color="000000"/>
              <w:left w:val="single" w:sz="2" w:space="0" w:color="000000"/>
              <w:bottom w:val="single" w:sz="2" w:space="0" w:color="000000"/>
              <w:right w:val="single" w:sz="2" w:space="0" w:color="000000"/>
            </w:tcBorders>
            <w:vAlign w:val="center"/>
          </w:tcPr>
          <w:p w14:paraId="0A08BF60" w14:textId="1732307E"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5.1</w:t>
            </w:r>
          </w:p>
        </w:tc>
        <w:tc>
          <w:tcPr>
            <w:tcW w:w="2052" w:type="dxa"/>
            <w:tcBorders>
              <w:top w:val="single" w:sz="2" w:space="0" w:color="000000"/>
              <w:left w:val="single" w:sz="2" w:space="0" w:color="000000"/>
              <w:bottom w:val="single" w:sz="2" w:space="0" w:color="000000"/>
              <w:right w:val="single" w:sz="2" w:space="0" w:color="000000"/>
            </w:tcBorders>
            <w:vAlign w:val="center"/>
          </w:tcPr>
          <w:p w14:paraId="0CA28C63" w14:textId="6C4682CE"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Elaborar plan de comunicaciones en seguridad de la información.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52F06284" w14:textId="3375DBE1" w:rsidR="0021211C" w:rsidRPr="0021211C" w:rsidRDefault="0021211C" w:rsidP="00116A80">
            <w:pPr>
              <w:spacing w:line="259" w:lineRule="auto"/>
              <w:ind w:left="10"/>
              <w:jc w:val="center"/>
              <w:rPr>
                <w:rFonts w:ascii="Arial" w:hAnsi="Arial" w:cs="Arial"/>
                <w:sz w:val="20"/>
                <w:szCs w:val="20"/>
              </w:rPr>
            </w:pPr>
            <w:r w:rsidRPr="0021211C">
              <w:rPr>
                <w:rFonts w:ascii="Arial" w:hAnsi="Arial" w:cs="Arial"/>
                <w:sz w:val="20"/>
                <w:szCs w:val="20"/>
              </w:rPr>
              <w:t>Plan de comunicaciones en seguridad de la información.</w:t>
            </w:r>
          </w:p>
        </w:tc>
        <w:tc>
          <w:tcPr>
            <w:tcW w:w="1243" w:type="dxa"/>
            <w:tcBorders>
              <w:top w:val="single" w:sz="2" w:space="0" w:color="000000"/>
              <w:left w:val="single" w:sz="2" w:space="0" w:color="000000"/>
              <w:bottom w:val="single" w:sz="2" w:space="0" w:color="000000"/>
              <w:right w:val="single" w:sz="2" w:space="0" w:color="000000"/>
            </w:tcBorders>
            <w:vAlign w:val="center"/>
          </w:tcPr>
          <w:p w14:paraId="6B0056C4" w14:textId="2F20C795"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31-mar-2024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070D7DDD" w14:textId="3B06E175"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5EF59ACE" w14:textId="77777777" w:rsidR="0021211C" w:rsidRDefault="0021211C" w:rsidP="00F70DCF">
            <w:pPr>
              <w:ind w:left="19" w:right="86"/>
              <w:jc w:val="center"/>
              <w:rPr>
                <w:rFonts w:ascii="Arial" w:hAnsi="Arial" w:cs="Arial"/>
                <w:sz w:val="20"/>
                <w:szCs w:val="20"/>
              </w:rPr>
            </w:pPr>
          </w:p>
          <w:p w14:paraId="36F17221" w14:textId="77777777" w:rsidR="00304150" w:rsidRDefault="00304150" w:rsidP="00F70DCF">
            <w:pPr>
              <w:ind w:left="19" w:right="86"/>
              <w:jc w:val="center"/>
              <w:rPr>
                <w:rFonts w:ascii="Arial" w:hAnsi="Arial" w:cs="Arial"/>
                <w:sz w:val="20"/>
                <w:szCs w:val="20"/>
              </w:rPr>
            </w:pPr>
            <w:r>
              <w:rPr>
                <w:rFonts w:ascii="Arial" w:hAnsi="Arial" w:cs="Arial"/>
                <w:sz w:val="20"/>
                <w:szCs w:val="20"/>
              </w:rPr>
              <w:t xml:space="preserve">80% pendiente continuar vigencia 2025. </w:t>
            </w:r>
          </w:p>
          <w:p w14:paraId="1B6D71B0" w14:textId="090C8D0F" w:rsidR="00304150" w:rsidRPr="0021211C" w:rsidRDefault="00304150" w:rsidP="00F70DCF">
            <w:pPr>
              <w:ind w:left="19" w:right="86"/>
              <w:jc w:val="center"/>
              <w:rPr>
                <w:rFonts w:ascii="Arial" w:hAnsi="Arial" w:cs="Arial"/>
                <w:sz w:val="20"/>
                <w:szCs w:val="20"/>
              </w:rPr>
            </w:pPr>
          </w:p>
        </w:tc>
      </w:tr>
      <w:tr w:rsidR="00A06001" w:rsidRPr="0021211C" w14:paraId="0E5B4EAA" w14:textId="50AF3ACA" w:rsidTr="00A06001">
        <w:trPr>
          <w:trHeight w:val="117"/>
        </w:trPr>
        <w:tc>
          <w:tcPr>
            <w:tcW w:w="546" w:type="dxa"/>
            <w:tcBorders>
              <w:top w:val="single" w:sz="2" w:space="0" w:color="000000"/>
              <w:left w:val="single" w:sz="2" w:space="0" w:color="000000"/>
              <w:bottom w:val="single" w:sz="2" w:space="0" w:color="000000"/>
              <w:right w:val="single" w:sz="2" w:space="0" w:color="000000"/>
            </w:tcBorders>
            <w:vAlign w:val="center"/>
          </w:tcPr>
          <w:p w14:paraId="35767A07" w14:textId="0742B7F0"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5.2</w:t>
            </w:r>
          </w:p>
        </w:tc>
        <w:tc>
          <w:tcPr>
            <w:tcW w:w="2052" w:type="dxa"/>
            <w:tcBorders>
              <w:top w:val="single" w:sz="2" w:space="0" w:color="000000"/>
              <w:left w:val="single" w:sz="2" w:space="0" w:color="000000"/>
              <w:bottom w:val="single" w:sz="2" w:space="0" w:color="000000"/>
              <w:right w:val="single" w:sz="2" w:space="0" w:color="000000"/>
            </w:tcBorders>
            <w:vAlign w:val="center"/>
          </w:tcPr>
          <w:p w14:paraId="1D342BCC" w14:textId="1FA0A531"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Realizar talleres al personal de la Entidad en seguridad de la información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12776A56" w14:textId="535EBA1A" w:rsidR="0021211C" w:rsidRPr="0021211C" w:rsidRDefault="0021211C" w:rsidP="00116A80">
            <w:pPr>
              <w:spacing w:line="259" w:lineRule="auto"/>
              <w:ind w:left="48"/>
              <w:jc w:val="center"/>
              <w:rPr>
                <w:rFonts w:ascii="Arial" w:hAnsi="Arial" w:cs="Arial"/>
                <w:sz w:val="20"/>
                <w:szCs w:val="20"/>
              </w:rPr>
            </w:pPr>
            <w:r w:rsidRPr="0021211C">
              <w:rPr>
                <w:rFonts w:ascii="Arial" w:hAnsi="Arial" w:cs="Arial"/>
                <w:sz w:val="20"/>
                <w:szCs w:val="20"/>
              </w:rPr>
              <w:t>Registros de los talleres a las distintas áreas de la Entidad</w:t>
            </w:r>
          </w:p>
          <w:p w14:paraId="0A371D11" w14:textId="77777777" w:rsidR="0021211C" w:rsidRPr="0021211C" w:rsidRDefault="0021211C" w:rsidP="00116A80">
            <w:pPr>
              <w:spacing w:line="259" w:lineRule="auto"/>
              <w:ind w:left="48"/>
              <w:jc w:val="center"/>
              <w:rPr>
                <w:rFonts w:ascii="Arial" w:hAnsi="Arial" w:cs="Arial"/>
                <w:sz w:val="20"/>
                <w:szCs w:val="20"/>
              </w:rPr>
            </w:pPr>
          </w:p>
          <w:p w14:paraId="7580EEFF" w14:textId="7F62D503" w:rsidR="0021211C" w:rsidRPr="0021211C" w:rsidRDefault="0021211C" w:rsidP="00116A80">
            <w:pPr>
              <w:spacing w:line="259" w:lineRule="auto"/>
              <w:ind w:left="10"/>
              <w:jc w:val="center"/>
              <w:rPr>
                <w:rFonts w:ascii="Arial" w:hAnsi="Arial" w:cs="Arial"/>
                <w:sz w:val="20"/>
                <w:szCs w:val="20"/>
              </w:rPr>
            </w:pPr>
            <w:r w:rsidRPr="0021211C">
              <w:rPr>
                <w:rFonts w:ascii="Arial" w:hAnsi="Arial" w:cs="Arial"/>
                <w:sz w:val="20"/>
                <w:szCs w:val="20"/>
              </w:rPr>
              <w:t>Presentaciones realizadas</w:t>
            </w:r>
          </w:p>
        </w:tc>
        <w:tc>
          <w:tcPr>
            <w:tcW w:w="1243" w:type="dxa"/>
            <w:tcBorders>
              <w:top w:val="single" w:sz="2" w:space="0" w:color="000000"/>
              <w:left w:val="single" w:sz="2" w:space="0" w:color="000000"/>
              <w:bottom w:val="single" w:sz="2" w:space="0" w:color="000000"/>
              <w:right w:val="single" w:sz="2" w:space="0" w:color="000000"/>
            </w:tcBorders>
            <w:vAlign w:val="center"/>
          </w:tcPr>
          <w:p w14:paraId="6E5DAE2F" w14:textId="41ECF28B"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30-nov-2024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5382A307" w14:textId="77777777"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344B7F05" w14:textId="77777777" w:rsidR="0021211C" w:rsidRPr="0021211C" w:rsidRDefault="0021211C" w:rsidP="00F70DCF">
            <w:pPr>
              <w:spacing w:line="259" w:lineRule="auto"/>
              <w:ind w:left="19" w:right="86"/>
              <w:jc w:val="center"/>
              <w:rPr>
                <w:rFonts w:ascii="Arial" w:hAnsi="Arial" w:cs="Arial"/>
                <w:sz w:val="20"/>
                <w:szCs w:val="20"/>
              </w:rPr>
            </w:pPr>
          </w:p>
          <w:p w14:paraId="00FE88E6" w14:textId="7C842DDE"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Dirección de Talento Humano</w:t>
            </w:r>
          </w:p>
          <w:p w14:paraId="1AF04387" w14:textId="77777777" w:rsidR="0021211C" w:rsidRPr="0021211C" w:rsidRDefault="0021211C" w:rsidP="00F70DCF">
            <w:pPr>
              <w:ind w:left="19" w:right="86"/>
              <w:jc w:val="center"/>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6ACECB2F" w14:textId="77777777" w:rsidR="0021211C" w:rsidRDefault="0021211C" w:rsidP="00F70DCF">
            <w:pPr>
              <w:spacing w:line="259" w:lineRule="auto"/>
              <w:ind w:left="19" w:right="86"/>
              <w:jc w:val="center"/>
              <w:rPr>
                <w:rFonts w:ascii="Arial" w:hAnsi="Arial" w:cs="Arial"/>
                <w:sz w:val="20"/>
                <w:szCs w:val="20"/>
              </w:rPr>
            </w:pPr>
          </w:p>
          <w:p w14:paraId="63C2EB10" w14:textId="77777777" w:rsidR="00304150" w:rsidRDefault="00304150" w:rsidP="00F70DCF">
            <w:pPr>
              <w:spacing w:line="259" w:lineRule="auto"/>
              <w:ind w:left="19" w:right="86"/>
              <w:jc w:val="center"/>
              <w:rPr>
                <w:rFonts w:ascii="Arial" w:hAnsi="Arial" w:cs="Arial"/>
                <w:sz w:val="20"/>
                <w:szCs w:val="20"/>
              </w:rPr>
            </w:pPr>
          </w:p>
          <w:p w14:paraId="6D6F26A8" w14:textId="6B341510" w:rsidR="00304150" w:rsidRPr="0021211C" w:rsidRDefault="00304150" w:rsidP="00F70DCF">
            <w:pPr>
              <w:spacing w:line="259" w:lineRule="auto"/>
              <w:ind w:left="19" w:right="86"/>
              <w:jc w:val="center"/>
              <w:rPr>
                <w:rFonts w:ascii="Arial" w:hAnsi="Arial" w:cs="Arial"/>
                <w:sz w:val="20"/>
                <w:szCs w:val="20"/>
              </w:rPr>
            </w:pPr>
            <w:r>
              <w:rPr>
                <w:rFonts w:ascii="Arial" w:hAnsi="Arial" w:cs="Arial"/>
                <w:sz w:val="20"/>
                <w:szCs w:val="20"/>
              </w:rPr>
              <w:t>100%</w:t>
            </w:r>
          </w:p>
        </w:tc>
      </w:tr>
      <w:tr w:rsidR="00A06001" w:rsidRPr="0021211C" w14:paraId="15E3C9A6" w14:textId="5C2ADB9D" w:rsidTr="00A06001">
        <w:trPr>
          <w:trHeight w:val="117"/>
        </w:trPr>
        <w:tc>
          <w:tcPr>
            <w:tcW w:w="546" w:type="dxa"/>
            <w:tcBorders>
              <w:top w:val="single" w:sz="2" w:space="0" w:color="000000"/>
              <w:left w:val="single" w:sz="2" w:space="0" w:color="000000"/>
              <w:bottom w:val="single" w:sz="2" w:space="0" w:color="000000"/>
              <w:right w:val="single" w:sz="2" w:space="0" w:color="000000"/>
            </w:tcBorders>
            <w:vAlign w:val="center"/>
          </w:tcPr>
          <w:p w14:paraId="6F33B67A" w14:textId="7BA17164" w:rsidR="0021211C" w:rsidRPr="0021211C" w:rsidRDefault="0021211C" w:rsidP="00A67D77">
            <w:pPr>
              <w:spacing w:line="259" w:lineRule="auto"/>
              <w:ind w:right="81"/>
              <w:jc w:val="center"/>
              <w:rPr>
                <w:rFonts w:ascii="Arial" w:hAnsi="Arial" w:cs="Arial"/>
                <w:sz w:val="20"/>
                <w:szCs w:val="20"/>
              </w:rPr>
            </w:pPr>
            <w:r w:rsidRPr="0021211C">
              <w:rPr>
                <w:rFonts w:ascii="Arial" w:hAnsi="Arial" w:cs="Arial"/>
                <w:sz w:val="20"/>
                <w:szCs w:val="20"/>
              </w:rPr>
              <w:t>5.3</w:t>
            </w:r>
          </w:p>
        </w:tc>
        <w:tc>
          <w:tcPr>
            <w:tcW w:w="2052" w:type="dxa"/>
            <w:tcBorders>
              <w:top w:val="single" w:sz="2" w:space="0" w:color="000000"/>
              <w:left w:val="single" w:sz="2" w:space="0" w:color="000000"/>
              <w:bottom w:val="single" w:sz="2" w:space="0" w:color="000000"/>
              <w:right w:val="single" w:sz="2" w:space="0" w:color="000000"/>
            </w:tcBorders>
            <w:vAlign w:val="center"/>
          </w:tcPr>
          <w:p w14:paraId="2DEC55BD" w14:textId="55025284" w:rsidR="0021211C" w:rsidRPr="0021211C" w:rsidRDefault="0021211C" w:rsidP="00A67D77">
            <w:pPr>
              <w:spacing w:line="259" w:lineRule="auto"/>
              <w:ind w:left="19"/>
              <w:rPr>
                <w:rFonts w:ascii="Arial" w:hAnsi="Arial" w:cs="Arial"/>
                <w:sz w:val="20"/>
                <w:szCs w:val="20"/>
              </w:rPr>
            </w:pPr>
            <w:r w:rsidRPr="0021211C">
              <w:rPr>
                <w:rFonts w:ascii="Arial" w:hAnsi="Arial" w:cs="Arial"/>
                <w:sz w:val="20"/>
                <w:szCs w:val="20"/>
              </w:rPr>
              <w:t>Realizar ejercicio teórico de crisis cibernética con participación de las directivas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5EA21165" w14:textId="0C15AFE8" w:rsidR="0021211C" w:rsidRPr="0021211C" w:rsidRDefault="0021211C" w:rsidP="00116A80">
            <w:pPr>
              <w:spacing w:line="259" w:lineRule="auto"/>
              <w:ind w:left="48"/>
              <w:jc w:val="center"/>
              <w:rPr>
                <w:rFonts w:ascii="Arial" w:hAnsi="Arial" w:cs="Arial"/>
                <w:sz w:val="20"/>
                <w:szCs w:val="20"/>
              </w:rPr>
            </w:pPr>
            <w:r w:rsidRPr="0021211C">
              <w:rPr>
                <w:rFonts w:ascii="Arial" w:hAnsi="Arial" w:cs="Arial"/>
                <w:sz w:val="20"/>
                <w:szCs w:val="20"/>
              </w:rPr>
              <w:t>Presentación e informe de ejercicio de crisis cibernética con lecciones aprendidas y planes de acción</w:t>
            </w:r>
          </w:p>
        </w:tc>
        <w:tc>
          <w:tcPr>
            <w:tcW w:w="1243" w:type="dxa"/>
            <w:tcBorders>
              <w:top w:val="single" w:sz="2" w:space="0" w:color="000000"/>
              <w:left w:val="single" w:sz="2" w:space="0" w:color="000000"/>
              <w:bottom w:val="single" w:sz="2" w:space="0" w:color="000000"/>
              <w:right w:val="single" w:sz="2" w:space="0" w:color="000000"/>
            </w:tcBorders>
            <w:vAlign w:val="center"/>
          </w:tcPr>
          <w:p w14:paraId="0A823273" w14:textId="156666C1" w:rsidR="0021211C" w:rsidRPr="0021211C" w:rsidRDefault="0021211C" w:rsidP="00A67D77">
            <w:pPr>
              <w:spacing w:line="259" w:lineRule="auto"/>
              <w:ind w:left="19"/>
              <w:jc w:val="center"/>
              <w:rPr>
                <w:rFonts w:ascii="Arial" w:hAnsi="Arial" w:cs="Arial"/>
                <w:sz w:val="20"/>
                <w:szCs w:val="20"/>
              </w:rPr>
            </w:pPr>
            <w:r w:rsidRPr="0021211C">
              <w:rPr>
                <w:rFonts w:ascii="Arial" w:hAnsi="Arial" w:cs="Arial"/>
                <w:sz w:val="20"/>
                <w:szCs w:val="20"/>
              </w:rPr>
              <w:t>30-jul-2024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2B8825D6" w14:textId="77777777" w:rsidR="0021211C" w:rsidRPr="0021211C" w:rsidRDefault="0021211C" w:rsidP="00F70DCF">
            <w:pPr>
              <w:ind w:left="19" w:right="86"/>
              <w:jc w:val="center"/>
              <w:rPr>
                <w:rFonts w:ascii="Arial" w:hAnsi="Arial" w:cs="Arial"/>
                <w:sz w:val="20"/>
                <w:szCs w:val="20"/>
              </w:rPr>
            </w:pPr>
          </w:p>
          <w:p w14:paraId="71F9CCE2" w14:textId="35311816"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Despacho</w:t>
            </w:r>
          </w:p>
          <w:p w14:paraId="2A3EB5AD" w14:textId="77777777" w:rsidR="0021211C" w:rsidRPr="0021211C" w:rsidRDefault="0021211C" w:rsidP="00F70DCF">
            <w:pPr>
              <w:ind w:left="19" w:right="86"/>
              <w:jc w:val="center"/>
              <w:rPr>
                <w:rFonts w:ascii="Arial" w:hAnsi="Arial" w:cs="Arial"/>
                <w:sz w:val="20"/>
                <w:szCs w:val="20"/>
              </w:rPr>
            </w:pPr>
          </w:p>
          <w:p w14:paraId="59B246D0" w14:textId="12042557" w:rsidR="0021211C" w:rsidRPr="0021211C" w:rsidRDefault="0021211C" w:rsidP="00F70DCF">
            <w:pPr>
              <w:ind w:left="19" w:right="86"/>
              <w:jc w:val="center"/>
              <w:rPr>
                <w:rFonts w:ascii="Arial" w:hAnsi="Arial" w:cs="Arial"/>
                <w:sz w:val="20"/>
                <w:szCs w:val="20"/>
              </w:rPr>
            </w:pPr>
            <w:r w:rsidRPr="0021211C">
              <w:rPr>
                <w:rFonts w:ascii="Arial" w:hAnsi="Arial" w:cs="Arial"/>
                <w:sz w:val="20"/>
                <w:szCs w:val="20"/>
              </w:rPr>
              <w:t>Oficina Asesora de Planeación</w:t>
            </w:r>
          </w:p>
          <w:p w14:paraId="275373EE" w14:textId="77777777" w:rsidR="0021211C" w:rsidRPr="0021211C" w:rsidRDefault="0021211C" w:rsidP="00F70DCF">
            <w:pPr>
              <w:ind w:left="19" w:right="86"/>
              <w:jc w:val="center"/>
              <w:rPr>
                <w:rFonts w:ascii="Arial" w:hAnsi="Arial" w:cs="Arial"/>
                <w:sz w:val="20"/>
                <w:szCs w:val="20"/>
              </w:rPr>
            </w:pPr>
          </w:p>
          <w:p w14:paraId="3FD628B0" w14:textId="569E4F3B" w:rsidR="0021211C" w:rsidRPr="0021211C" w:rsidRDefault="0021211C" w:rsidP="00F70DCF">
            <w:pPr>
              <w:spacing w:line="259" w:lineRule="auto"/>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03E72134" w14:textId="77777777" w:rsidR="0021211C" w:rsidRDefault="0021211C" w:rsidP="00F70DCF">
            <w:pPr>
              <w:ind w:left="19" w:right="86"/>
              <w:jc w:val="center"/>
              <w:rPr>
                <w:rFonts w:ascii="Arial" w:hAnsi="Arial" w:cs="Arial"/>
                <w:sz w:val="20"/>
                <w:szCs w:val="20"/>
              </w:rPr>
            </w:pPr>
          </w:p>
          <w:p w14:paraId="51CB57A7" w14:textId="77777777" w:rsidR="00304150" w:rsidRDefault="00304150" w:rsidP="00F70DCF">
            <w:pPr>
              <w:ind w:left="19" w:right="86"/>
              <w:jc w:val="center"/>
              <w:rPr>
                <w:rFonts w:ascii="Arial" w:hAnsi="Arial" w:cs="Arial"/>
                <w:sz w:val="20"/>
                <w:szCs w:val="20"/>
              </w:rPr>
            </w:pPr>
          </w:p>
          <w:p w14:paraId="5897954D" w14:textId="77777777" w:rsidR="00304150" w:rsidRDefault="00304150" w:rsidP="00F70DCF">
            <w:pPr>
              <w:ind w:left="19" w:right="86"/>
              <w:jc w:val="center"/>
              <w:rPr>
                <w:rFonts w:ascii="Arial" w:hAnsi="Arial" w:cs="Arial"/>
                <w:sz w:val="20"/>
                <w:szCs w:val="20"/>
              </w:rPr>
            </w:pPr>
          </w:p>
          <w:p w14:paraId="075DDB68" w14:textId="77777777" w:rsidR="00304150" w:rsidRDefault="00304150" w:rsidP="00F70DCF">
            <w:pPr>
              <w:ind w:left="19" w:right="86"/>
              <w:jc w:val="center"/>
              <w:rPr>
                <w:rFonts w:ascii="Arial" w:hAnsi="Arial" w:cs="Arial"/>
                <w:sz w:val="20"/>
                <w:szCs w:val="20"/>
              </w:rPr>
            </w:pPr>
            <w:r>
              <w:rPr>
                <w:rFonts w:ascii="Arial" w:hAnsi="Arial" w:cs="Arial"/>
                <w:sz w:val="20"/>
                <w:szCs w:val="20"/>
              </w:rPr>
              <w:t xml:space="preserve">50% se tiene previsto socializar con las directivas ejercicio realizado con Fortinet. </w:t>
            </w:r>
          </w:p>
          <w:p w14:paraId="7337F51E" w14:textId="6D2AED99" w:rsidR="00304150" w:rsidRPr="0021211C" w:rsidRDefault="00304150" w:rsidP="00F70DCF">
            <w:pPr>
              <w:ind w:left="19" w:right="86"/>
              <w:jc w:val="center"/>
              <w:rPr>
                <w:rFonts w:ascii="Arial" w:hAnsi="Arial" w:cs="Arial"/>
                <w:sz w:val="20"/>
                <w:szCs w:val="20"/>
              </w:rPr>
            </w:pPr>
          </w:p>
        </w:tc>
      </w:tr>
    </w:tbl>
    <w:p w14:paraId="277C2B79" w14:textId="77777777" w:rsidR="00AD5707" w:rsidRPr="0021211C" w:rsidRDefault="00AD5707" w:rsidP="00F7221C">
      <w:pPr>
        <w:rPr>
          <w:rFonts w:ascii="Arial" w:hAnsi="Arial" w:cs="Arial"/>
          <w:sz w:val="22"/>
          <w:szCs w:val="22"/>
        </w:rPr>
      </w:pPr>
    </w:p>
    <w:p w14:paraId="4AAF7FDA" w14:textId="571606C4" w:rsidR="00EF26B6" w:rsidRDefault="00C96FA1" w:rsidP="00A835E7">
      <w:pPr>
        <w:suppressAutoHyphens w:val="0"/>
        <w:jc w:val="both"/>
        <w:rPr>
          <w:rFonts w:ascii="Arial" w:hAnsi="Arial" w:cs="Arial"/>
          <w:sz w:val="22"/>
          <w:szCs w:val="22"/>
        </w:rPr>
      </w:pPr>
      <w:r>
        <w:rPr>
          <w:rFonts w:ascii="Arial" w:hAnsi="Arial" w:cs="Arial"/>
          <w:sz w:val="22"/>
          <w:szCs w:val="22"/>
        </w:rPr>
        <w:lastRenderedPageBreak/>
        <w:t xml:space="preserve">Las actividades pendientes de ejecución </w:t>
      </w:r>
      <w:r w:rsidR="00A835E7">
        <w:rPr>
          <w:rFonts w:ascii="Arial" w:hAnsi="Arial" w:cs="Arial"/>
          <w:sz w:val="22"/>
          <w:szCs w:val="22"/>
        </w:rPr>
        <w:t xml:space="preserve">del plan 2024, </w:t>
      </w:r>
      <w:r>
        <w:rPr>
          <w:rFonts w:ascii="Arial" w:hAnsi="Arial" w:cs="Arial"/>
          <w:sz w:val="22"/>
          <w:szCs w:val="22"/>
        </w:rPr>
        <w:t>serán realizadas durante la vigencia 2025, de acuerdo con el Plan de transición y actualización documental definido por la OAP.</w:t>
      </w:r>
    </w:p>
    <w:p w14:paraId="2BB3A8AB" w14:textId="77777777" w:rsidR="00C96FA1" w:rsidRPr="00C96FA1" w:rsidRDefault="00C96FA1" w:rsidP="00C96FA1">
      <w:pPr>
        <w:suppressAutoHyphens w:val="0"/>
        <w:rPr>
          <w:rFonts w:ascii="Arial" w:hAnsi="Arial" w:cs="Arial"/>
          <w:sz w:val="22"/>
          <w:szCs w:val="22"/>
        </w:rPr>
      </w:pPr>
    </w:p>
    <w:p w14:paraId="46A5F38A" w14:textId="77777777" w:rsidR="00304150" w:rsidRDefault="00304150" w:rsidP="00304150">
      <w:pPr>
        <w:pStyle w:val="Ttulo1"/>
        <w:numPr>
          <w:ilvl w:val="0"/>
          <w:numId w:val="1"/>
        </w:numPr>
        <w:spacing w:before="0"/>
        <w:rPr>
          <w:rFonts w:ascii="Arial" w:hAnsi="Arial" w:cs="Arial"/>
          <w:color w:val="auto"/>
          <w:sz w:val="22"/>
          <w:szCs w:val="22"/>
        </w:rPr>
      </w:pPr>
      <w:r w:rsidRPr="00304150">
        <w:rPr>
          <w:rFonts w:ascii="Arial" w:hAnsi="Arial" w:cs="Arial"/>
          <w:color w:val="auto"/>
          <w:sz w:val="22"/>
          <w:szCs w:val="22"/>
        </w:rPr>
        <w:t>ACTIVIDADES DEL PLAN DE SEGURIDAD Y PRIVACIDAD DE</w:t>
      </w:r>
      <w:r>
        <w:rPr>
          <w:rFonts w:ascii="Arial" w:hAnsi="Arial" w:cs="Arial"/>
          <w:color w:val="auto"/>
          <w:sz w:val="22"/>
          <w:szCs w:val="22"/>
        </w:rPr>
        <w:t xml:space="preserve"> </w:t>
      </w:r>
      <w:r w:rsidRPr="00304150">
        <w:rPr>
          <w:rFonts w:ascii="Arial" w:hAnsi="Arial" w:cs="Arial"/>
          <w:color w:val="auto"/>
          <w:sz w:val="22"/>
          <w:szCs w:val="22"/>
        </w:rPr>
        <w:t>LA INFORMACIÓN</w:t>
      </w:r>
    </w:p>
    <w:p w14:paraId="38F4E573" w14:textId="77777777" w:rsidR="00304150" w:rsidRDefault="00304150" w:rsidP="00304150">
      <w:pPr>
        <w:pStyle w:val="Ttulo1"/>
        <w:spacing w:before="0"/>
        <w:rPr>
          <w:rFonts w:ascii="Arial" w:hAnsi="Arial" w:cs="Arial"/>
          <w:color w:val="auto"/>
          <w:sz w:val="22"/>
          <w:szCs w:val="22"/>
        </w:rPr>
      </w:pPr>
    </w:p>
    <w:p w14:paraId="4B65712A" w14:textId="188A9D36" w:rsidR="00304150" w:rsidRPr="00304150" w:rsidRDefault="00304150" w:rsidP="00304150">
      <w:pPr>
        <w:jc w:val="both"/>
        <w:rPr>
          <w:rFonts w:ascii="Arial" w:hAnsi="Arial" w:cs="Arial"/>
          <w:sz w:val="22"/>
          <w:szCs w:val="22"/>
        </w:rPr>
      </w:pPr>
      <w:r w:rsidRPr="00304150">
        <w:rPr>
          <w:rFonts w:ascii="Arial" w:hAnsi="Arial" w:cs="Arial"/>
          <w:sz w:val="22"/>
          <w:szCs w:val="22"/>
        </w:rPr>
        <w:t>Para la definición de las actividades del plan institucional de seguridad de la información</w:t>
      </w:r>
      <w:r>
        <w:rPr>
          <w:rFonts w:ascii="Arial" w:hAnsi="Arial" w:cs="Arial"/>
          <w:sz w:val="22"/>
          <w:szCs w:val="22"/>
        </w:rPr>
        <w:t xml:space="preserve"> </w:t>
      </w:r>
      <w:r w:rsidRPr="00304150">
        <w:rPr>
          <w:rFonts w:ascii="Arial" w:hAnsi="Arial" w:cs="Arial"/>
          <w:sz w:val="22"/>
          <w:szCs w:val="22"/>
        </w:rPr>
        <w:t>para la vigencia 202</w:t>
      </w:r>
      <w:r>
        <w:rPr>
          <w:rFonts w:ascii="Arial" w:hAnsi="Arial" w:cs="Arial"/>
          <w:sz w:val="22"/>
          <w:szCs w:val="22"/>
        </w:rPr>
        <w:t>5</w:t>
      </w:r>
      <w:r w:rsidRPr="00304150">
        <w:rPr>
          <w:rFonts w:ascii="Arial" w:hAnsi="Arial" w:cs="Arial"/>
          <w:sz w:val="22"/>
          <w:szCs w:val="22"/>
        </w:rPr>
        <w:t>, se tuvo en cuenta el resultado del diagnóstico del MSPI, el nivel de</w:t>
      </w:r>
      <w:r>
        <w:rPr>
          <w:rFonts w:ascii="Arial" w:hAnsi="Arial" w:cs="Arial"/>
          <w:sz w:val="22"/>
          <w:szCs w:val="22"/>
        </w:rPr>
        <w:t xml:space="preserve"> </w:t>
      </w:r>
      <w:r w:rsidRPr="00304150">
        <w:rPr>
          <w:rFonts w:ascii="Arial" w:hAnsi="Arial" w:cs="Arial"/>
          <w:sz w:val="22"/>
          <w:szCs w:val="22"/>
        </w:rPr>
        <w:t>madurez de controles de seguridad de datos personales, el seguimiento al plan ejecutado</w:t>
      </w:r>
      <w:r>
        <w:rPr>
          <w:rFonts w:ascii="Arial" w:hAnsi="Arial" w:cs="Arial"/>
          <w:sz w:val="22"/>
          <w:szCs w:val="22"/>
        </w:rPr>
        <w:t xml:space="preserve"> </w:t>
      </w:r>
      <w:r w:rsidRPr="00304150">
        <w:rPr>
          <w:rFonts w:ascii="Arial" w:hAnsi="Arial" w:cs="Arial"/>
          <w:sz w:val="22"/>
          <w:szCs w:val="22"/>
        </w:rPr>
        <w:t>durante 202</w:t>
      </w:r>
      <w:r w:rsidR="00C96FA1">
        <w:rPr>
          <w:rFonts w:ascii="Arial" w:hAnsi="Arial" w:cs="Arial"/>
          <w:sz w:val="22"/>
          <w:szCs w:val="22"/>
        </w:rPr>
        <w:t>4</w:t>
      </w:r>
      <w:r w:rsidRPr="00304150">
        <w:rPr>
          <w:rFonts w:ascii="Arial" w:hAnsi="Arial" w:cs="Arial"/>
          <w:sz w:val="22"/>
          <w:szCs w:val="22"/>
        </w:rPr>
        <w:t xml:space="preserve"> y los riesgos identificados de seguridad de la información. A continuación, se</w:t>
      </w:r>
    </w:p>
    <w:p w14:paraId="54BEBAA9" w14:textId="0DB33566" w:rsidR="00304150" w:rsidRPr="00304150" w:rsidRDefault="00304150" w:rsidP="00304150">
      <w:pPr>
        <w:jc w:val="both"/>
        <w:rPr>
          <w:rFonts w:ascii="Arial" w:hAnsi="Arial" w:cs="Arial"/>
          <w:sz w:val="22"/>
          <w:szCs w:val="22"/>
        </w:rPr>
      </w:pPr>
      <w:r w:rsidRPr="00304150">
        <w:rPr>
          <w:rFonts w:ascii="Arial" w:hAnsi="Arial" w:cs="Arial"/>
          <w:sz w:val="22"/>
          <w:szCs w:val="22"/>
        </w:rPr>
        <w:t>presentan las actividades para la vigencia 2024:</w:t>
      </w:r>
      <w:r w:rsidRPr="00304150">
        <w:rPr>
          <w:rFonts w:ascii="Arial" w:hAnsi="Arial" w:cs="Arial"/>
          <w:sz w:val="22"/>
          <w:szCs w:val="22"/>
        </w:rPr>
        <w:cr/>
      </w:r>
    </w:p>
    <w:tbl>
      <w:tblPr>
        <w:tblStyle w:val="TableGrid"/>
        <w:tblW w:w="9201" w:type="dxa"/>
        <w:tblInd w:w="10" w:type="dxa"/>
        <w:tblCellMar>
          <w:top w:w="40" w:type="dxa"/>
          <w:left w:w="86" w:type="dxa"/>
          <w:right w:w="24" w:type="dxa"/>
        </w:tblCellMar>
        <w:tblLook w:val="04A0" w:firstRow="1" w:lastRow="0" w:firstColumn="1" w:lastColumn="0" w:noHBand="0" w:noVBand="1"/>
      </w:tblPr>
      <w:tblGrid>
        <w:gridCol w:w="546"/>
        <w:gridCol w:w="2052"/>
        <w:gridCol w:w="1826"/>
        <w:gridCol w:w="1243"/>
        <w:gridCol w:w="1991"/>
        <w:gridCol w:w="39"/>
        <w:gridCol w:w="1504"/>
      </w:tblGrid>
      <w:tr w:rsidR="00C96FA1" w:rsidRPr="0021211C" w14:paraId="469433E8" w14:textId="77777777" w:rsidTr="00F36B22">
        <w:trPr>
          <w:trHeight w:val="521"/>
          <w:tblHeader/>
        </w:trPr>
        <w:tc>
          <w:tcPr>
            <w:tcW w:w="546" w:type="dxa"/>
            <w:tcBorders>
              <w:top w:val="single" w:sz="2" w:space="0" w:color="000000"/>
              <w:left w:val="single" w:sz="2" w:space="0" w:color="000000"/>
              <w:bottom w:val="single" w:sz="2" w:space="0" w:color="000000"/>
              <w:right w:val="single" w:sz="2" w:space="0" w:color="000000"/>
            </w:tcBorders>
            <w:vAlign w:val="center"/>
          </w:tcPr>
          <w:p w14:paraId="72A4D4A6" w14:textId="77777777" w:rsidR="00C96FA1" w:rsidRPr="0021211C" w:rsidRDefault="00C96FA1" w:rsidP="00F36B22">
            <w:pPr>
              <w:spacing w:line="259" w:lineRule="auto"/>
              <w:ind w:left="29"/>
              <w:jc w:val="center"/>
              <w:rPr>
                <w:rFonts w:ascii="Arial" w:hAnsi="Arial" w:cs="Arial"/>
                <w:b/>
                <w:bCs/>
                <w:sz w:val="20"/>
                <w:szCs w:val="20"/>
              </w:rPr>
            </w:pPr>
            <w:r w:rsidRPr="0021211C">
              <w:rPr>
                <w:rFonts w:ascii="Arial" w:hAnsi="Arial" w:cs="Arial"/>
                <w:b/>
                <w:bCs/>
                <w:sz w:val="20"/>
                <w:szCs w:val="20"/>
              </w:rPr>
              <w:t>No.</w:t>
            </w:r>
          </w:p>
        </w:tc>
        <w:tc>
          <w:tcPr>
            <w:tcW w:w="2052" w:type="dxa"/>
            <w:tcBorders>
              <w:top w:val="single" w:sz="2" w:space="0" w:color="000000"/>
              <w:left w:val="single" w:sz="2" w:space="0" w:color="000000"/>
              <w:bottom w:val="single" w:sz="2" w:space="0" w:color="000000"/>
              <w:right w:val="single" w:sz="2" w:space="0" w:color="000000"/>
            </w:tcBorders>
            <w:vAlign w:val="center"/>
          </w:tcPr>
          <w:p w14:paraId="387EDD9D" w14:textId="77777777" w:rsidR="00C96FA1" w:rsidRPr="0021211C" w:rsidRDefault="00C96FA1" w:rsidP="00F36B22">
            <w:pPr>
              <w:spacing w:line="259" w:lineRule="auto"/>
              <w:ind w:left="19"/>
              <w:jc w:val="center"/>
              <w:rPr>
                <w:rFonts w:ascii="Arial" w:hAnsi="Arial" w:cs="Arial"/>
                <w:b/>
                <w:bCs/>
                <w:sz w:val="20"/>
                <w:szCs w:val="20"/>
              </w:rPr>
            </w:pPr>
            <w:r w:rsidRPr="0021211C">
              <w:rPr>
                <w:rFonts w:ascii="Arial" w:hAnsi="Arial" w:cs="Arial"/>
                <w:b/>
                <w:bCs/>
                <w:sz w:val="20"/>
                <w:szCs w:val="20"/>
              </w:rPr>
              <w:t>ACTIVIDAD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7608ACDE" w14:textId="77777777" w:rsidR="00C96FA1" w:rsidRPr="0021211C" w:rsidRDefault="00C96FA1" w:rsidP="00F36B22">
            <w:pPr>
              <w:spacing w:line="259" w:lineRule="auto"/>
              <w:ind w:left="48"/>
              <w:jc w:val="center"/>
              <w:rPr>
                <w:rFonts w:ascii="Arial" w:hAnsi="Arial" w:cs="Arial"/>
                <w:b/>
                <w:bCs/>
                <w:sz w:val="20"/>
                <w:szCs w:val="20"/>
              </w:rPr>
            </w:pPr>
            <w:r w:rsidRPr="0021211C">
              <w:rPr>
                <w:rFonts w:ascii="Arial" w:hAnsi="Arial" w:cs="Arial"/>
                <w:b/>
                <w:bCs/>
                <w:sz w:val="20"/>
                <w:szCs w:val="20"/>
              </w:rPr>
              <w:t>PRODUCTO</w:t>
            </w:r>
          </w:p>
        </w:tc>
        <w:tc>
          <w:tcPr>
            <w:tcW w:w="1243" w:type="dxa"/>
            <w:tcBorders>
              <w:top w:val="single" w:sz="2" w:space="0" w:color="000000"/>
              <w:left w:val="single" w:sz="2" w:space="0" w:color="000000"/>
              <w:bottom w:val="single" w:sz="2" w:space="0" w:color="000000"/>
              <w:right w:val="single" w:sz="2" w:space="0" w:color="000000"/>
            </w:tcBorders>
            <w:vAlign w:val="center"/>
          </w:tcPr>
          <w:p w14:paraId="45DCC2E0" w14:textId="77777777" w:rsidR="00C96FA1" w:rsidRPr="0021211C" w:rsidRDefault="00C96FA1" w:rsidP="00F36B22">
            <w:pPr>
              <w:spacing w:line="259" w:lineRule="auto"/>
              <w:ind w:right="57"/>
              <w:jc w:val="center"/>
              <w:rPr>
                <w:rFonts w:ascii="Arial" w:hAnsi="Arial" w:cs="Arial"/>
                <w:b/>
                <w:bCs/>
                <w:sz w:val="20"/>
                <w:szCs w:val="20"/>
              </w:rPr>
            </w:pPr>
            <w:r w:rsidRPr="0021211C">
              <w:rPr>
                <w:rFonts w:ascii="Arial" w:hAnsi="Arial" w:cs="Arial"/>
                <w:b/>
                <w:bCs/>
                <w:sz w:val="20"/>
                <w:szCs w:val="20"/>
              </w:rPr>
              <w:t>FECHA</w:t>
            </w:r>
          </w:p>
          <w:p w14:paraId="412CD987" w14:textId="77777777" w:rsidR="00C96FA1" w:rsidRPr="0021211C" w:rsidRDefault="00C96FA1" w:rsidP="00F36B22">
            <w:pPr>
              <w:spacing w:line="259" w:lineRule="auto"/>
              <w:ind w:right="57"/>
              <w:jc w:val="center"/>
              <w:rPr>
                <w:rFonts w:ascii="Arial" w:hAnsi="Arial" w:cs="Arial"/>
                <w:b/>
                <w:bCs/>
                <w:sz w:val="20"/>
                <w:szCs w:val="20"/>
              </w:rPr>
            </w:pPr>
            <w:r w:rsidRPr="0021211C">
              <w:rPr>
                <w:rFonts w:ascii="Arial" w:hAnsi="Arial" w:cs="Arial"/>
                <w:b/>
                <w:bCs/>
                <w:sz w:val="20"/>
                <w:szCs w:val="20"/>
              </w:rPr>
              <w:t>FIN</w:t>
            </w:r>
          </w:p>
        </w:tc>
        <w:tc>
          <w:tcPr>
            <w:tcW w:w="2030" w:type="dxa"/>
            <w:gridSpan w:val="2"/>
            <w:tcBorders>
              <w:top w:val="single" w:sz="2" w:space="0" w:color="000000"/>
              <w:left w:val="single" w:sz="2" w:space="0" w:color="000000"/>
              <w:bottom w:val="single" w:sz="2" w:space="0" w:color="000000"/>
              <w:right w:val="single" w:sz="2" w:space="0" w:color="000000"/>
            </w:tcBorders>
            <w:vAlign w:val="center"/>
          </w:tcPr>
          <w:p w14:paraId="70A1D4D3" w14:textId="77777777" w:rsidR="00C96FA1" w:rsidRPr="0021211C" w:rsidRDefault="00C96FA1" w:rsidP="00F36B22">
            <w:pPr>
              <w:spacing w:line="259" w:lineRule="auto"/>
              <w:ind w:left="19"/>
              <w:jc w:val="center"/>
              <w:rPr>
                <w:rFonts w:ascii="Arial" w:hAnsi="Arial" w:cs="Arial"/>
                <w:b/>
                <w:bCs/>
                <w:sz w:val="20"/>
                <w:szCs w:val="20"/>
              </w:rPr>
            </w:pPr>
            <w:r w:rsidRPr="0021211C">
              <w:rPr>
                <w:rFonts w:ascii="Arial" w:hAnsi="Arial" w:cs="Arial"/>
                <w:b/>
                <w:bCs/>
                <w:sz w:val="20"/>
                <w:szCs w:val="20"/>
              </w:rPr>
              <w:t>RESPONSABLE</w:t>
            </w:r>
          </w:p>
        </w:tc>
        <w:tc>
          <w:tcPr>
            <w:tcW w:w="1504" w:type="dxa"/>
            <w:tcBorders>
              <w:top w:val="single" w:sz="2" w:space="0" w:color="000000"/>
              <w:left w:val="single" w:sz="2" w:space="0" w:color="000000"/>
              <w:bottom w:val="single" w:sz="2" w:space="0" w:color="000000"/>
              <w:right w:val="single" w:sz="2" w:space="0" w:color="000000"/>
            </w:tcBorders>
          </w:tcPr>
          <w:p w14:paraId="0B6E991E" w14:textId="77777777" w:rsidR="00C96FA1" w:rsidRDefault="00C96FA1" w:rsidP="00F36B22">
            <w:pPr>
              <w:spacing w:line="259" w:lineRule="auto"/>
              <w:jc w:val="center"/>
              <w:rPr>
                <w:rFonts w:ascii="Arial" w:hAnsi="Arial" w:cs="Arial"/>
                <w:b/>
                <w:bCs/>
                <w:sz w:val="20"/>
                <w:szCs w:val="20"/>
              </w:rPr>
            </w:pPr>
          </w:p>
          <w:p w14:paraId="2CF4CE1F" w14:textId="77777777" w:rsidR="00C96FA1" w:rsidRPr="0021211C" w:rsidRDefault="00C96FA1" w:rsidP="00F36B22">
            <w:pPr>
              <w:spacing w:line="259" w:lineRule="auto"/>
              <w:jc w:val="center"/>
              <w:rPr>
                <w:rFonts w:ascii="Arial" w:hAnsi="Arial" w:cs="Arial"/>
                <w:b/>
                <w:bCs/>
                <w:sz w:val="20"/>
                <w:szCs w:val="20"/>
              </w:rPr>
            </w:pPr>
            <w:r>
              <w:rPr>
                <w:rFonts w:ascii="Arial" w:hAnsi="Arial" w:cs="Arial"/>
                <w:b/>
                <w:bCs/>
                <w:sz w:val="20"/>
                <w:szCs w:val="20"/>
              </w:rPr>
              <w:t>PORCENTAJE AVANCE</w:t>
            </w:r>
          </w:p>
        </w:tc>
      </w:tr>
      <w:tr w:rsidR="00C96FA1" w:rsidRPr="0021211C" w14:paraId="6FAC52B9" w14:textId="77777777" w:rsidTr="00F36B22">
        <w:trPr>
          <w:trHeight w:val="521"/>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3E983169" w14:textId="77777777" w:rsidR="00C96FA1" w:rsidRPr="00A06001" w:rsidRDefault="00C96FA1" w:rsidP="00C96FA1">
            <w:pPr>
              <w:pStyle w:val="Prrafodelista"/>
              <w:numPr>
                <w:ilvl w:val="0"/>
                <w:numId w:val="16"/>
              </w:numPr>
              <w:spacing w:line="259" w:lineRule="auto"/>
              <w:rPr>
                <w:rFonts w:ascii="Arial" w:hAnsi="Arial" w:cs="Arial"/>
                <w:b/>
                <w:bCs/>
                <w:sz w:val="20"/>
                <w:szCs w:val="20"/>
              </w:rPr>
            </w:pPr>
            <w:r w:rsidRPr="00A06001">
              <w:rPr>
                <w:rFonts w:ascii="Arial" w:hAnsi="Arial" w:cs="Arial"/>
                <w:b/>
                <w:bCs/>
                <w:sz w:val="20"/>
                <w:szCs w:val="20"/>
              </w:rPr>
              <w:t>DATOS PERSONALES</w:t>
            </w:r>
          </w:p>
        </w:tc>
      </w:tr>
      <w:tr w:rsidR="00C96FA1" w:rsidRPr="0021211C" w14:paraId="609E3A36" w14:textId="77777777" w:rsidTr="00F36B22">
        <w:trPr>
          <w:trHeight w:val="1783"/>
        </w:trPr>
        <w:tc>
          <w:tcPr>
            <w:tcW w:w="546" w:type="dxa"/>
            <w:tcBorders>
              <w:top w:val="single" w:sz="2" w:space="0" w:color="000000"/>
              <w:left w:val="single" w:sz="2" w:space="0" w:color="000000"/>
              <w:bottom w:val="single" w:sz="2" w:space="0" w:color="000000"/>
              <w:right w:val="single" w:sz="2" w:space="0" w:color="000000"/>
            </w:tcBorders>
            <w:vAlign w:val="center"/>
          </w:tcPr>
          <w:p w14:paraId="40EE6B48" w14:textId="77777777" w:rsidR="00C96FA1" w:rsidRPr="0021211C" w:rsidRDefault="00C96FA1" w:rsidP="00F36B22">
            <w:pPr>
              <w:spacing w:line="259" w:lineRule="auto"/>
              <w:ind w:right="62"/>
              <w:jc w:val="center"/>
              <w:rPr>
                <w:rFonts w:ascii="Arial" w:hAnsi="Arial" w:cs="Arial"/>
                <w:sz w:val="20"/>
                <w:szCs w:val="20"/>
              </w:rPr>
            </w:pPr>
            <w:r w:rsidRPr="0021211C">
              <w:rPr>
                <w:rFonts w:ascii="Arial" w:hAnsi="Arial" w:cs="Arial"/>
                <w:sz w:val="20"/>
                <w:szCs w:val="20"/>
              </w:rPr>
              <w:t>1.1</w:t>
            </w:r>
          </w:p>
        </w:tc>
        <w:tc>
          <w:tcPr>
            <w:tcW w:w="2052" w:type="dxa"/>
            <w:tcBorders>
              <w:top w:val="single" w:sz="2" w:space="0" w:color="000000"/>
              <w:left w:val="single" w:sz="2" w:space="0" w:color="000000"/>
              <w:bottom w:val="single" w:sz="2" w:space="0" w:color="000000"/>
              <w:right w:val="single" w:sz="2" w:space="0" w:color="000000"/>
            </w:tcBorders>
            <w:vAlign w:val="center"/>
          </w:tcPr>
          <w:p w14:paraId="15968E8A" w14:textId="77777777" w:rsidR="00C96FA1" w:rsidRPr="0021211C" w:rsidRDefault="00C96FA1" w:rsidP="00F36B22">
            <w:pPr>
              <w:spacing w:line="259" w:lineRule="auto"/>
              <w:ind w:left="19" w:right="62"/>
              <w:rPr>
                <w:rFonts w:ascii="Arial" w:hAnsi="Arial" w:cs="Arial"/>
                <w:sz w:val="20"/>
                <w:szCs w:val="20"/>
              </w:rPr>
            </w:pPr>
            <w:r w:rsidRPr="0021211C">
              <w:rPr>
                <w:rFonts w:ascii="Arial" w:hAnsi="Arial" w:cs="Arial"/>
                <w:sz w:val="20"/>
                <w:szCs w:val="20"/>
              </w:rPr>
              <w:t>Desarrollar actividades del Plan o programa de protección de datos personales</w:t>
            </w:r>
          </w:p>
        </w:tc>
        <w:tc>
          <w:tcPr>
            <w:tcW w:w="1826" w:type="dxa"/>
            <w:tcBorders>
              <w:top w:val="single" w:sz="2" w:space="0" w:color="000000"/>
              <w:left w:val="single" w:sz="2" w:space="0" w:color="000000"/>
              <w:bottom w:val="single" w:sz="2" w:space="0" w:color="000000"/>
              <w:right w:val="single" w:sz="2" w:space="0" w:color="000000"/>
            </w:tcBorders>
            <w:vAlign w:val="center"/>
          </w:tcPr>
          <w:p w14:paraId="4BE6EE64" w14:textId="77777777" w:rsidR="00C96FA1" w:rsidRPr="0021211C" w:rsidRDefault="00C96FA1" w:rsidP="00F36B22">
            <w:pPr>
              <w:spacing w:line="259" w:lineRule="auto"/>
              <w:ind w:left="48" w:right="52" w:hanging="10"/>
              <w:jc w:val="center"/>
              <w:rPr>
                <w:rFonts w:ascii="Arial" w:hAnsi="Arial" w:cs="Arial"/>
                <w:sz w:val="20"/>
                <w:szCs w:val="20"/>
              </w:rPr>
            </w:pPr>
            <w:r w:rsidRPr="0021211C">
              <w:rPr>
                <w:rFonts w:ascii="Arial" w:hAnsi="Arial" w:cs="Arial"/>
                <w:sz w:val="20"/>
                <w:szCs w:val="20"/>
              </w:rPr>
              <w:t>Informes de actividades del grupo interdisciplinario de protección de datos personales y gestión de los riesgos de privacidad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75545D3F" w14:textId="15F49C6E"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15-dic-202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408A41CF"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Grupo interdisciplinario de protección de datos personales</w:t>
            </w:r>
          </w:p>
        </w:tc>
        <w:tc>
          <w:tcPr>
            <w:tcW w:w="1543" w:type="dxa"/>
            <w:gridSpan w:val="2"/>
            <w:tcBorders>
              <w:top w:val="single" w:sz="2" w:space="0" w:color="000000"/>
              <w:left w:val="single" w:sz="2" w:space="0" w:color="000000"/>
              <w:bottom w:val="single" w:sz="2" w:space="0" w:color="000000"/>
              <w:right w:val="single" w:sz="2" w:space="0" w:color="000000"/>
            </w:tcBorders>
          </w:tcPr>
          <w:p w14:paraId="130B68DC" w14:textId="77777777" w:rsidR="00C96FA1" w:rsidRDefault="00C96FA1" w:rsidP="00F36B22">
            <w:pPr>
              <w:spacing w:line="259" w:lineRule="auto"/>
              <w:ind w:left="19" w:right="86"/>
              <w:jc w:val="center"/>
              <w:rPr>
                <w:rFonts w:ascii="Arial" w:hAnsi="Arial" w:cs="Arial"/>
                <w:sz w:val="20"/>
                <w:szCs w:val="20"/>
              </w:rPr>
            </w:pPr>
          </w:p>
          <w:p w14:paraId="37C27E6A" w14:textId="77777777" w:rsidR="00C96FA1" w:rsidRDefault="00C96FA1" w:rsidP="00F36B22">
            <w:pPr>
              <w:spacing w:line="259" w:lineRule="auto"/>
              <w:ind w:left="19" w:right="86"/>
              <w:jc w:val="center"/>
              <w:rPr>
                <w:rFonts w:ascii="Arial" w:hAnsi="Arial" w:cs="Arial"/>
                <w:sz w:val="20"/>
                <w:szCs w:val="20"/>
              </w:rPr>
            </w:pPr>
          </w:p>
          <w:p w14:paraId="3B786EB7" w14:textId="77777777" w:rsidR="00C96FA1" w:rsidRDefault="00C96FA1" w:rsidP="00F36B22">
            <w:pPr>
              <w:spacing w:line="259" w:lineRule="auto"/>
              <w:ind w:left="19" w:right="86"/>
              <w:jc w:val="center"/>
              <w:rPr>
                <w:rFonts w:ascii="Arial" w:hAnsi="Arial" w:cs="Arial"/>
                <w:sz w:val="20"/>
                <w:szCs w:val="20"/>
              </w:rPr>
            </w:pPr>
          </w:p>
          <w:p w14:paraId="163C43E4" w14:textId="77777777" w:rsidR="00C96FA1" w:rsidRDefault="00C96FA1" w:rsidP="00F36B22">
            <w:pPr>
              <w:spacing w:line="259" w:lineRule="auto"/>
              <w:ind w:left="19" w:right="86"/>
              <w:jc w:val="center"/>
              <w:rPr>
                <w:rFonts w:ascii="Arial" w:hAnsi="Arial" w:cs="Arial"/>
                <w:sz w:val="20"/>
                <w:szCs w:val="20"/>
              </w:rPr>
            </w:pPr>
          </w:p>
          <w:p w14:paraId="21053A67" w14:textId="77777777" w:rsidR="00C96FA1" w:rsidRPr="0021211C" w:rsidRDefault="00C96FA1" w:rsidP="00F36B22">
            <w:pPr>
              <w:spacing w:line="259" w:lineRule="auto"/>
              <w:ind w:left="19" w:right="86"/>
              <w:jc w:val="center"/>
              <w:rPr>
                <w:rFonts w:ascii="Arial" w:hAnsi="Arial" w:cs="Arial"/>
                <w:sz w:val="20"/>
                <w:szCs w:val="20"/>
              </w:rPr>
            </w:pPr>
            <w:r>
              <w:rPr>
                <w:rFonts w:ascii="Arial" w:hAnsi="Arial" w:cs="Arial"/>
                <w:sz w:val="20"/>
                <w:szCs w:val="20"/>
              </w:rPr>
              <w:t>100%</w:t>
            </w:r>
          </w:p>
        </w:tc>
      </w:tr>
      <w:tr w:rsidR="00C96FA1" w:rsidRPr="0021211C" w14:paraId="1B285F4F" w14:textId="77777777" w:rsidTr="00F36B22">
        <w:trPr>
          <w:trHeight w:val="1790"/>
        </w:trPr>
        <w:tc>
          <w:tcPr>
            <w:tcW w:w="546" w:type="dxa"/>
            <w:tcBorders>
              <w:top w:val="single" w:sz="2" w:space="0" w:color="000000"/>
              <w:left w:val="single" w:sz="2" w:space="0" w:color="000000"/>
              <w:bottom w:val="single" w:sz="2" w:space="0" w:color="000000"/>
              <w:right w:val="single" w:sz="2" w:space="0" w:color="000000"/>
            </w:tcBorders>
            <w:vAlign w:val="center"/>
          </w:tcPr>
          <w:p w14:paraId="312C1DAF" w14:textId="77777777" w:rsidR="00C96FA1" w:rsidRPr="0021211C" w:rsidRDefault="00C96FA1" w:rsidP="00F36B22">
            <w:pPr>
              <w:spacing w:after="160" w:line="259" w:lineRule="auto"/>
              <w:rPr>
                <w:rFonts w:ascii="Arial" w:hAnsi="Arial" w:cs="Arial"/>
                <w:sz w:val="20"/>
                <w:szCs w:val="20"/>
              </w:rPr>
            </w:pPr>
            <w:r w:rsidRPr="0021211C">
              <w:rPr>
                <w:rFonts w:ascii="Arial" w:hAnsi="Arial" w:cs="Arial"/>
                <w:sz w:val="20"/>
                <w:szCs w:val="20"/>
              </w:rPr>
              <w:t>1.2</w:t>
            </w:r>
          </w:p>
        </w:tc>
        <w:tc>
          <w:tcPr>
            <w:tcW w:w="2052" w:type="dxa"/>
            <w:tcBorders>
              <w:top w:val="single" w:sz="2" w:space="0" w:color="000000"/>
              <w:left w:val="single" w:sz="2" w:space="0" w:color="000000"/>
              <w:bottom w:val="single" w:sz="2" w:space="0" w:color="000000"/>
              <w:right w:val="single" w:sz="2" w:space="0" w:color="000000"/>
            </w:tcBorders>
            <w:vAlign w:val="center"/>
          </w:tcPr>
          <w:p w14:paraId="047B83EA"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 xml:space="preserve">Realizar registro en el RNBD del inventario de bases de datos personales </w:t>
            </w:r>
          </w:p>
        </w:tc>
        <w:tc>
          <w:tcPr>
            <w:tcW w:w="1826" w:type="dxa"/>
            <w:tcBorders>
              <w:top w:val="single" w:sz="2" w:space="0" w:color="000000"/>
              <w:left w:val="single" w:sz="2" w:space="0" w:color="000000"/>
              <w:bottom w:val="single" w:sz="2" w:space="0" w:color="000000"/>
              <w:right w:val="single" w:sz="2" w:space="0" w:color="000000"/>
            </w:tcBorders>
            <w:vAlign w:val="center"/>
          </w:tcPr>
          <w:p w14:paraId="11806A79" w14:textId="77777777" w:rsidR="00C96FA1" w:rsidRPr="0021211C" w:rsidRDefault="00C96FA1" w:rsidP="00F36B22">
            <w:pPr>
              <w:spacing w:line="259" w:lineRule="auto"/>
              <w:ind w:left="38"/>
              <w:rPr>
                <w:rFonts w:ascii="Arial" w:hAnsi="Arial" w:cs="Arial"/>
                <w:sz w:val="20"/>
                <w:szCs w:val="20"/>
              </w:rPr>
            </w:pPr>
            <w:r w:rsidRPr="0021211C">
              <w:rPr>
                <w:rFonts w:ascii="Arial" w:hAnsi="Arial" w:cs="Arial"/>
                <w:sz w:val="20"/>
                <w:szCs w:val="20"/>
              </w:rPr>
              <w:t>Inventario actualizado en Registro Nacional de Bases de Datos</w:t>
            </w:r>
          </w:p>
        </w:tc>
        <w:tc>
          <w:tcPr>
            <w:tcW w:w="1243" w:type="dxa"/>
            <w:tcBorders>
              <w:top w:val="single" w:sz="2" w:space="0" w:color="000000"/>
              <w:left w:val="single" w:sz="2" w:space="0" w:color="000000"/>
              <w:bottom w:val="single" w:sz="2" w:space="0" w:color="000000"/>
              <w:right w:val="single" w:sz="2" w:space="0" w:color="000000"/>
            </w:tcBorders>
            <w:vAlign w:val="center"/>
          </w:tcPr>
          <w:p w14:paraId="06815BDB" w14:textId="0CDD0846"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w:t>
            </w:r>
            <w:r>
              <w:rPr>
                <w:rFonts w:ascii="Arial" w:hAnsi="Arial" w:cs="Arial"/>
                <w:sz w:val="20"/>
                <w:szCs w:val="20"/>
              </w:rPr>
              <w:t>0-jun</w:t>
            </w:r>
            <w:r w:rsidRPr="0021211C">
              <w:rPr>
                <w:rFonts w:ascii="Arial" w:hAnsi="Arial" w:cs="Arial"/>
                <w:sz w:val="20"/>
                <w:szCs w:val="20"/>
              </w:rPr>
              <w:t>-202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2BADA75E"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Despacho de la Secretaría</w:t>
            </w:r>
          </w:p>
          <w:p w14:paraId="3FFA8D93"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0A1624BC"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0E8BFC18" w14:textId="77777777" w:rsidR="00C96FA1" w:rsidRDefault="00C96FA1" w:rsidP="00F36B22">
            <w:pPr>
              <w:spacing w:line="259" w:lineRule="auto"/>
              <w:ind w:left="19" w:right="86"/>
              <w:jc w:val="center"/>
              <w:rPr>
                <w:rFonts w:ascii="Arial" w:hAnsi="Arial" w:cs="Arial"/>
                <w:sz w:val="20"/>
                <w:szCs w:val="20"/>
              </w:rPr>
            </w:pPr>
          </w:p>
          <w:p w14:paraId="2B52D63F" w14:textId="77777777" w:rsidR="00C96FA1" w:rsidRDefault="00C96FA1" w:rsidP="00F36B22">
            <w:pPr>
              <w:spacing w:line="259" w:lineRule="auto"/>
              <w:ind w:left="19" w:right="86"/>
              <w:jc w:val="center"/>
              <w:rPr>
                <w:rFonts w:ascii="Arial" w:hAnsi="Arial" w:cs="Arial"/>
                <w:sz w:val="20"/>
                <w:szCs w:val="20"/>
              </w:rPr>
            </w:pPr>
          </w:p>
          <w:p w14:paraId="23F20B33" w14:textId="77777777" w:rsidR="00C96FA1" w:rsidRDefault="00C96FA1" w:rsidP="00F36B22">
            <w:pPr>
              <w:spacing w:line="259" w:lineRule="auto"/>
              <w:ind w:left="19" w:right="86"/>
              <w:jc w:val="center"/>
              <w:rPr>
                <w:rFonts w:ascii="Arial" w:hAnsi="Arial" w:cs="Arial"/>
                <w:sz w:val="20"/>
                <w:szCs w:val="20"/>
              </w:rPr>
            </w:pPr>
          </w:p>
          <w:p w14:paraId="17A474FA" w14:textId="77777777" w:rsidR="00C96FA1" w:rsidRPr="0021211C" w:rsidRDefault="00C96FA1" w:rsidP="00F36B22">
            <w:pPr>
              <w:spacing w:line="259" w:lineRule="auto"/>
              <w:ind w:left="19" w:right="86"/>
              <w:jc w:val="center"/>
              <w:rPr>
                <w:rFonts w:ascii="Arial" w:hAnsi="Arial" w:cs="Arial"/>
                <w:sz w:val="20"/>
                <w:szCs w:val="20"/>
              </w:rPr>
            </w:pPr>
            <w:r>
              <w:rPr>
                <w:rFonts w:ascii="Arial" w:hAnsi="Arial" w:cs="Arial"/>
                <w:sz w:val="20"/>
                <w:szCs w:val="20"/>
              </w:rPr>
              <w:t>100%</w:t>
            </w:r>
          </w:p>
        </w:tc>
      </w:tr>
      <w:tr w:rsidR="00C96FA1" w:rsidRPr="0021211C" w14:paraId="313505F6" w14:textId="77777777" w:rsidTr="00F36B22">
        <w:trPr>
          <w:trHeight w:val="1018"/>
        </w:trPr>
        <w:tc>
          <w:tcPr>
            <w:tcW w:w="546" w:type="dxa"/>
            <w:tcBorders>
              <w:top w:val="single" w:sz="2" w:space="0" w:color="000000"/>
              <w:left w:val="single" w:sz="2" w:space="0" w:color="000000"/>
              <w:bottom w:val="single" w:sz="2" w:space="0" w:color="000000"/>
              <w:right w:val="single" w:sz="2" w:space="0" w:color="000000"/>
            </w:tcBorders>
            <w:vAlign w:val="center"/>
          </w:tcPr>
          <w:p w14:paraId="76DD0DEC" w14:textId="77777777" w:rsidR="00C96FA1" w:rsidRPr="0021211C" w:rsidRDefault="00C96FA1" w:rsidP="00F36B22">
            <w:pPr>
              <w:spacing w:line="259" w:lineRule="auto"/>
              <w:ind w:right="52"/>
              <w:jc w:val="center"/>
              <w:rPr>
                <w:rFonts w:ascii="Arial" w:hAnsi="Arial" w:cs="Arial"/>
                <w:sz w:val="20"/>
                <w:szCs w:val="20"/>
              </w:rPr>
            </w:pPr>
            <w:r w:rsidRPr="0021211C">
              <w:rPr>
                <w:rFonts w:ascii="Arial" w:hAnsi="Arial" w:cs="Arial"/>
                <w:sz w:val="20"/>
                <w:szCs w:val="20"/>
              </w:rPr>
              <w:t>1.3</w:t>
            </w:r>
          </w:p>
        </w:tc>
        <w:tc>
          <w:tcPr>
            <w:tcW w:w="2052" w:type="dxa"/>
            <w:tcBorders>
              <w:top w:val="single" w:sz="2" w:space="0" w:color="000000"/>
              <w:left w:val="single" w:sz="2" w:space="0" w:color="000000"/>
              <w:bottom w:val="single" w:sz="2" w:space="0" w:color="000000"/>
              <w:right w:val="single" w:sz="2" w:space="0" w:color="000000"/>
            </w:tcBorders>
            <w:vAlign w:val="center"/>
          </w:tcPr>
          <w:p w14:paraId="196C07BB" w14:textId="77777777" w:rsidR="00C96FA1" w:rsidRPr="0021211C" w:rsidRDefault="00C96FA1" w:rsidP="00F36B22">
            <w:pPr>
              <w:spacing w:line="259" w:lineRule="auto"/>
              <w:ind w:left="19" w:right="62"/>
              <w:rPr>
                <w:rFonts w:ascii="Arial" w:hAnsi="Arial" w:cs="Arial"/>
                <w:sz w:val="20"/>
                <w:szCs w:val="20"/>
              </w:rPr>
            </w:pPr>
            <w:r w:rsidRPr="0021211C">
              <w:rPr>
                <w:rFonts w:ascii="Arial" w:hAnsi="Arial" w:cs="Arial"/>
                <w:sz w:val="20"/>
                <w:szCs w:val="20"/>
              </w:rPr>
              <w:t>Capacitar al personal de la Entidad en el tratamiento de datos personales y los riesgos asociados</w:t>
            </w:r>
          </w:p>
        </w:tc>
        <w:tc>
          <w:tcPr>
            <w:tcW w:w="1826" w:type="dxa"/>
            <w:tcBorders>
              <w:top w:val="single" w:sz="2" w:space="0" w:color="000000"/>
              <w:left w:val="single" w:sz="2" w:space="0" w:color="000000"/>
              <w:bottom w:val="single" w:sz="2" w:space="0" w:color="000000"/>
              <w:right w:val="single" w:sz="2" w:space="0" w:color="000000"/>
            </w:tcBorders>
            <w:vAlign w:val="center"/>
          </w:tcPr>
          <w:p w14:paraId="6033CB9E" w14:textId="77777777" w:rsidR="00A835E7" w:rsidRDefault="00A835E7" w:rsidP="00F36B22">
            <w:pPr>
              <w:spacing w:line="259" w:lineRule="auto"/>
              <w:ind w:left="48"/>
              <w:jc w:val="center"/>
              <w:rPr>
                <w:rFonts w:ascii="Arial" w:hAnsi="Arial" w:cs="Arial"/>
                <w:sz w:val="20"/>
                <w:szCs w:val="20"/>
              </w:rPr>
            </w:pPr>
          </w:p>
          <w:p w14:paraId="21527CC7" w14:textId="77777777" w:rsidR="00A835E7" w:rsidRDefault="00A835E7" w:rsidP="00F36B22">
            <w:pPr>
              <w:spacing w:line="259" w:lineRule="auto"/>
              <w:ind w:left="48"/>
              <w:jc w:val="center"/>
              <w:rPr>
                <w:rFonts w:ascii="Arial" w:hAnsi="Arial" w:cs="Arial"/>
                <w:sz w:val="20"/>
                <w:szCs w:val="20"/>
              </w:rPr>
            </w:pPr>
          </w:p>
          <w:p w14:paraId="6071411C" w14:textId="7489A6BF" w:rsidR="00C96FA1" w:rsidRPr="0021211C" w:rsidRDefault="00C96FA1" w:rsidP="00F36B22">
            <w:pPr>
              <w:spacing w:line="259" w:lineRule="auto"/>
              <w:ind w:left="48"/>
              <w:jc w:val="center"/>
              <w:rPr>
                <w:rFonts w:ascii="Arial" w:hAnsi="Arial" w:cs="Arial"/>
                <w:sz w:val="20"/>
                <w:szCs w:val="20"/>
              </w:rPr>
            </w:pPr>
            <w:r w:rsidRPr="0021211C">
              <w:rPr>
                <w:rFonts w:ascii="Arial" w:hAnsi="Arial" w:cs="Arial"/>
                <w:sz w:val="20"/>
                <w:szCs w:val="20"/>
              </w:rPr>
              <w:t>Registros de capacitaciones a las distintas áreas de la Entidad</w:t>
            </w:r>
          </w:p>
          <w:p w14:paraId="73DBC781" w14:textId="77777777" w:rsidR="00C96FA1" w:rsidRPr="0021211C" w:rsidRDefault="00C96FA1" w:rsidP="00F36B22">
            <w:pPr>
              <w:spacing w:line="259" w:lineRule="auto"/>
              <w:ind w:left="48"/>
              <w:jc w:val="center"/>
              <w:rPr>
                <w:rFonts w:ascii="Arial" w:hAnsi="Arial" w:cs="Arial"/>
                <w:sz w:val="20"/>
                <w:szCs w:val="20"/>
              </w:rPr>
            </w:pPr>
          </w:p>
          <w:p w14:paraId="6B807483" w14:textId="1E754316" w:rsidR="00A835E7" w:rsidRDefault="00C96FA1" w:rsidP="00A835E7">
            <w:pPr>
              <w:spacing w:line="259" w:lineRule="auto"/>
              <w:ind w:left="48"/>
              <w:jc w:val="center"/>
              <w:rPr>
                <w:rFonts w:ascii="Arial" w:hAnsi="Arial" w:cs="Arial"/>
                <w:sz w:val="20"/>
                <w:szCs w:val="20"/>
              </w:rPr>
            </w:pPr>
            <w:r w:rsidRPr="0021211C">
              <w:rPr>
                <w:rFonts w:ascii="Arial" w:hAnsi="Arial" w:cs="Arial"/>
                <w:sz w:val="20"/>
                <w:szCs w:val="20"/>
              </w:rPr>
              <w:t>Presentaciones realizadas</w:t>
            </w:r>
          </w:p>
          <w:p w14:paraId="16317CAB" w14:textId="77777777" w:rsidR="00A835E7" w:rsidRDefault="00A835E7" w:rsidP="00F36B22">
            <w:pPr>
              <w:spacing w:line="259" w:lineRule="auto"/>
              <w:ind w:left="48"/>
              <w:jc w:val="center"/>
              <w:rPr>
                <w:rFonts w:ascii="Arial" w:hAnsi="Arial" w:cs="Arial"/>
                <w:sz w:val="20"/>
                <w:szCs w:val="20"/>
              </w:rPr>
            </w:pPr>
          </w:p>
          <w:p w14:paraId="22215E3F" w14:textId="77777777" w:rsidR="00A835E7" w:rsidRDefault="00A835E7" w:rsidP="00F36B22">
            <w:pPr>
              <w:spacing w:line="259" w:lineRule="auto"/>
              <w:ind w:left="48"/>
              <w:jc w:val="center"/>
              <w:rPr>
                <w:rFonts w:ascii="Arial" w:hAnsi="Arial" w:cs="Arial"/>
                <w:sz w:val="20"/>
                <w:szCs w:val="20"/>
              </w:rPr>
            </w:pPr>
          </w:p>
          <w:p w14:paraId="4FDF57E0" w14:textId="77777777" w:rsidR="00A835E7" w:rsidRDefault="00A835E7" w:rsidP="00F36B22">
            <w:pPr>
              <w:spacing w:line="259" w:lineRule="auto"/>
              <w:ind w:left="48"/>
              <w:jc w:val="center"/>
              <w:rPr>
                <w:rFonts w:ascii="Arial" w:hAnsi="Arial" w:cs="Arial"/>
                <w:sz w:val="20"/>
                <w:szCs w:val="20"/>
              </w:rPr>
            </w:pPr>
          </w:p>
          <w:p w14:paraId="51819520" w14:textId="77777777" w:rsidR="00A835E7" w:rsidRPr="0021211C" w:rsidRDefault="00A835E7" w:rsidP="00F36B22">
            <w:pPr>
              <w:spacing w:line="259" w:lineRule="auto"/>
              <w:ind w:left="48"/>
              <w:jc w:val="center"/>
              <w:rPr>
                <w:rFonts w:ascii="Arial" w:hAnsi="Arial" w:cs="Arial"/>
                <w:sz w:val="20"/>
                <w:szCs w:val="20"/>
              </w:rPr>
            </w:pPr>
          </w:p>
        </w:tc>
        <w:tc>
          <w:tcPr>
            <w:tcW w:w="1243" w:type="dxa"/>
            <w:tcBorders>
              <w:top w:val="single" w:sz="2" w:space="0" w:color="000000"/>
              <w:left w:val="single" w:sz="2" w:space="0" w:color="000000"/>
              <w:bottom w:val="single" w:sz="2" w:space="0" w:color="000000"/>
              <w:right w:val="single" w:sz="2" w:space="0" w:color="000000"/>
            </w:tcBorders>
            <w:vAlign w:val="center"/>
          </w:tcPr>
          <w:p w14:paraId="7342D0CD" w14:textId="29C9FF2A"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30-</w:t>
            </w:r>
            <w:r>
              <w:rPr>
                <w:rFonts w:ascii="Arial" w:hAnsi="Arial" w:cs="Arial"/>
                <w:sz w:val="20"/>
                <w:szCs w:val="20"/>
              </w:rPr>
              <w:t>dic</w:t>
            </w:r>
            <w:r w:rsidRPr="0021211C">
              <w:rPr>
                <w:rFonts w:ascii="Arial" w:hAnsi="Arial" w:cs="Arial"/>
                <w:sz w:val="20"/>
                <w:szCs w:val="20"/>
              </w:rPr>
              <w:t>-202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6551430E"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79865037" w14:textId="77777777" w:rsidR="00C96FA1" w:rsidRPr="0021211C" w:rsidRDefault="00C96FA1" w:rsidP="00F36B22">
            <w:pPr>
              <w:spacing w:line="259" w:lineRule="auto"/>
              <w:ind w:left="19"/>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30C04FE8" w14:textId="77777777" w:rsidR="00C96FA1" w:rsidRDefault="00C96FA1" w:rsidP="00F36B22">
            <w:pPr>
              <w:spacing w:line="259" w:lineRule="auto"/>
              <w:ind w:left="19" w:right="86"/>
              <w:jc w:val="center"/>
              <w:rPr>
                <w:rFonts w:ascii="Arial" w:hAnsi="Arial" w:cs="Arial"/>
                <w:sz w:val="20"/>
                <w:szCs w:val="20"/>
              </w:rPr>
            </w:pPr>
          </w:p>
          <w:p w14:paraId="5CC64FEC" w14:textId="77777777" w:rsidR="00C96FA1" w:rsidRDefault="00C96FA1" w:rsidP="00F36B22">
            <w:pPr>
              <w:spacing w:line="259" w:lineRule="auto"/>
              <w:ind w:left="19" w:right="86"/>
              <w:jc w:val="center"/>
              <w:rPr>
                <w:rFonts w:ascii="Arial" w:hAnsi="Arial" w:cs="Arial"/>
                <w:sz w:val="20"/>
                <w:szCs w:val="20"/>
              </w:rPr>
            </w:pPr>
          </w:p>
          <w:p w14:paraId="3EF4E601" w14:textId="77777777" w:rsidR="00C96FA1" w:rsidRDefault="00C96FA1" w:rsidP="00F36B22">
            <w:pPr>
              <w:spacing w:line="259" w:lineRule="auto"/>
              <w:ind w:left="19" w:right="86"/>
              <w:jc w:val="center"/>
              <w:rPr>
                <w:rFonts w:ascii="Arial" w:hAnsi="Arial" w:cs="Arial"/>
                <w:sz w:val="20"/>
                <w:szCs w:val="20"/>
              </w:rPr>
            </w:pPr>
          </w:p>
          <w:p w14:paraId="542882F6" w14:textId="77777777" w:rsidR="00C96FA1" w:rsidRPr="0021211C" w:rsidRDefault="00C96FA1" w:rsidP="00F36B22">
            <w:pPr>
              <w:spacing w:line="259" w:lineRule="auto"/>
              <w:ind w:left="19" w:right="86"/>
              <w:jc w:val="center"/>
              <w:rPr>
                <w:rFonts w:ascii="Arial" w:hAnsi="Arial" w:cs="Arial"/>
                <w:sz w:val="20"/>
                <w:szCs w:val="20"/>
              </w:rPr>
            </w:pPr>
            <w:r>
              <w:rPr>
                <w:rFonts w:ascii="Arial" w:hAnsi="Arial" w:cs="Arial"/>
                <w:sz w:val="20"/>
                <w:szCs w:val="20"/>
              </w:rPr>
              <w:t>100%</w:t>
            </w:r>
          </w:p>
        </w:tc>
      </w:tr>
      <w:tr w:rsidR="00C96FA1" w:rsidRPr="0021211C" w14:paraId="6035A433" w14:textId="77777777" w:rsidTr="00F36B22">
        <w:trPr>
          <w:trHeight w:val="387"/>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5A328C1A" w14:textId="77777777" w:rsidR="00C96FA1" w:rsidRPr="00A06001" w:rsidRDefault="00C96FA1" w:rsidP="00C96FA1">
            <w:pPr>
              <w:pStyle w:val="Prrafodelista"/>
              <w:numPr>
                <w:ilvl w:val="0"/>
                <w:numId w:val="16"/>
              </w:numPr>
              <w:ind w:right="86"/>
              <w:rPr>
                <w:rFonts w:ascii="Arial" w:hAnsi="Arial" w:cs="Arial"/>
                <w:b/>
                <w:bCs/>
                <w:sz w:val="20"/>
                <w:szCs w:val="20"/>
              </w:rPr>
            </w:pPr>
            <w:r w:rsidRPr="00A06001">
              <w:rPr>
                <w:rFonts w:ascii="Arial" w:hAnsi="Arial" w:cs="Arial"/>
                <w:b/>
                <w:bCs/>
                <w:sz w:val="20"/>
                <w:szCs w:val="20"/>
              </w:rPr>
              <w:lastRenderedPageBreak/>
              <w:t>INFORMACIÓN DOCUMENTADA</w:t>
            </w:r>
          </w:p>
        </w:tc>
      </w:tr>
      <w:tr w:rsidR="00C96FA1" w:rsidRPr="0021211C" w14:paraId="3213EFCF" w14:textId="77777777" w:rsidTr="00F36B22">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04E921CE" w14:textId="77777777" w:rsidR="00C96FA1" w:rsidRPr="0021211C" w:rsidRDefault="00C96FA1" w:rsidP="00F36B22">
            <w:pPr>
              <w:spacing w:line="259" w:lineRule="auto"/>
              <w:ind w:right="91"/>
              <w:jc w:val="center"/>
              <w:rPr>
                <w:rFonts w:ascii="Arial" w:hAnsi="Arial" w:cs="Arial"/>
                <w:sz w:val="20"/>
                <w:szCs w:val="20"/>
              </w:rPr>
            </w:pPr>
            <w:r w:rsidRPr="0021211C">
              <w:rPr>
                <w:rFonts w:ascii="Arial" w:hAnsi="Arial" w:cs="Arial"/>
                <w:sz w:val="20"/>
                <w:szCs w:val="20"/>
              </w:rPr>
              <w:t>2.1</w:t>
            </w:r>
          </w:p>
        </w:tc>
        <w:tc>
          <w:tcPr>
            <w:tcW w:w="2052" w:type="dxa"/>
            <w:tcBorders>
              <w:top w:val="single" w:sz="2" w:space="0" w:color="000000"/>
              <w:left w:val="single" w:sz="2" w:space="0" w:color="000000"/>
              <w:bottom w:val="single" w:sz="2" w:space="0" w:color="000000"/>
              <w:right w:val="single" w:sz="2" w:space="0" w:color="000000"/>
            </w:tcBorders>
            <w:vAlign w:val="center"/>
          </w:tcPr>
          <w:p w14:paraId="7EC2972D" w14:textId="17E6AD57" w:rsidR="00C96FA1" w:rsidRPr="0021211C" w:rsidRDefault="00C96FA1" w:rsidP="00F36B22">
            <w:pPr>
              <w:spacing w:line="259" w:lineRule="auto"/>
              <w:ind w:left="226" w:hanging="105"/>
              <w:rPr>
                <w:rFonts w:ascii="Arial" w:hAnsi="Arial" w:cs="Arial"/>
                <w:sz w:val="20"/>
                <w:szCs w:val="20"/>
              </w:rPr>
            </w:pPr>
            <w:r>
              <w:rPr>
                <w:rFonts w:ascii="Arial" w:hAnsi="Arial" w:cs="Arial"/>
                <w:sz w:val="20"/>
                <w:szCs w:val="20"/>
              </w:rPr>
              <w:t>Reporte de Plan de Acción por dependencias 2025-</w:t>
            </w:r>
          </w:p>
        </w:tc>
        <w:tc>
          <w:tcPr>
            <w:tcW w:w="1826" w:type="dxa"/>
            <w:tcBorders>
              <w:top w:val="single" w:sz="2" w:space="0" w:color="000000"/>
              <w:left w:val="single" w:sz="2" w:space="0" w:color="000000"/>
              <w:bottom w:val="single" w:sz="2" w:space="0" w:color="000000"/>
              <w:right w:val="single" w:sz="2" w:space="0" w:color="000000"/>
            </w:tcBorders>
            <w:vAlign w:val="center"/>
          </w:tcPr>
          <w:p w14:paraId="0A2E9429" w14:textId="2C33CDD4" w:rsidR="00C96FA1" w:rsidRPr="0021211C" w:rsidRDefault="00C96FA1" w:rsidP="00F36B22">
            <w:pPr>
              <w:spacing w:after="4" w:line="223" w:lineRule="auto"/>
              <w:ind w:left="10" w:hanging="10"/>
              <w:jc w:val="center"/>
              <w:rPr>
                <w:rFonts w:ascii="Arial" w:hAnsi="Arial" w:cs="Arial"/>
                <w:sz w:val="20"/>
                <w:szCs w:val="20"/>
              </w:rPr>
            </w:pPr>
            <w:r>
              <w:rPr>
                <w:rFonts w:ascii="Arial" w:hAnsi="Arial" w:cs="Arial"/>
                <w:sz w:val="20"/>
                <w:szCs w:val="20"/>
              </w:rPr>
              <w:t>Reporte al Plan.</w:t>
            </w:r>
          </w:p>
        </w:tc>
        <w:tc>
          <w:tcPr>
            <w:tcW w:w="1243" w:type="dxa"/>
            <w:tcBorders>
              <w:top w:val="single" w:sz="2" w:space="0" w:color="000000"/>
              <w:left w:val="single" w:sz="2" w:space="0" w:color="000000"/>
              <w:bottom w:val="single" w:sz="2" w:space="0" w:color="000000"/>
              <w:right w:val="single" w:sz="2" w:space="0" w:color="000000"/>
            </w:tcBorders>
            <w:vAlign w:val="center"/>
          </w:tcPr>
          <w:p w14:paraId="37F69148" w14:textId="38D7F26D"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30-</w:t>
            </w:r>
            <w:r>
              <w:rPr>
                <w:rFonts w:ascii="Arial" w:hAnsi="Arial" w:cs="Arial"/>
                <w:sz w:val="20"/>
                <w:szCs w:val="20"/>
              </w:rPr>
              <w:t>dic</w:t>
            </w:r>
            <w:r w:rsidRPr="0021211C">
              <w:rPr>
                <w:rFonts w:ascii="Arial" w:hAnsi="Arial" w:cs="Arial"/>
                <w:sz w:val="20"/>
                <w:szCs w:val="20"/>
              </w:rPr>
              <w:t>-202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09304D54"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de Planeación</w:t>
            </w:r>
          </w:p>
          <w:p w14:paraId="1D133EA6" w14:textId="77777777" w:rsidR="00C96FA1" w:rsidRPr="0021211C" w:rsidRDefault="00C96FA1" w:rsidP="00F36B22">
            <w:pPr>
              <w:ind w:left="19" w:right="86"/>
              <w:jc w:val="center"/>
              <w:rPr>
                <w:rFonts w:ascii="Arial" w:hAnsi="Arial" w:cs="Arial"/>
                <w:sz w:val="20"/>
                <w:szCs w:val="20"/>
              </w:rPr>
            </w:pPr>
          </w:p>
          <w:p w14:paraId="06572373" w14:textId="77777777" w:rsidR="00C96FA1" w:rsidRPr="0021211C" w:rsidRDefault="00C96FA1" w:rsidP="00F36B22">
            <w:pPr>
              <w:ind w:left="19" w:right="86"/>
              <w:jc w:val="center"/>
              <w:rPr>
                <w:rFonts w:ascii="Arial" w:hAnsi="Arial" w:cs="Arial"/>
                <w:sz w:val="20"/>
                <w:szCs w:val="20"/>
              </w:rPr>
            </w:pPr>
          </w:p>
          <w:p w14:paraId="57F7AEA5"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53F3CECD" w14:textId="77777777" w:rsidR="00C96FA1" w:rsidRDefault="00C96FA1" w:rsidP="00F36B22">
            <w:pPr>
              <w:ind w:left="19" w:right="86"/>
              <w:jc w:val="center"/>
              <w:rPr>
                <w:rFonts w:ascii="Arial" w:hAnsi="Arial" w:cs="Arial"/>
                <w:sz w:val="20"/>
                <w:szCs w:val="20"/>
              </w:rPr>
            </w:pPr>
          </w:p>
          <w:p w14:paraId="4B5166AA" w14:textId="77777777" w:rsidR="00C96FA1" w:rsidRDefault="00C96FA1" w:rsidP="00F36B22">
            <w:pPr>
              <w:ind w:left="19" w:right="86"/>
              <w:jc w:val="center"/>
              <w:rPr>
                <w:rFonts w:ascii="Arial" w:hAnsi="Arial" w:cs="Arial"/>
                <w:sz w:val="20"/>
                <w:szCs w:val="20"/>
              </w:rPr>
            </w:pPr>
          </w:p>
          <w:p w14:paraId="0CDC5995" w14:textId="77777777" w:rsidR="00C96FA1" w:rsidRDefault="00C96FA1" w:rsidP="00F36B22">
            <w:pPr>
              <w:ind w:left="19" w:right="86"/>
              <w:jc w:val="center"/>
              <w:rPr>
                <w:rFonts w:ascii="Arial" w:hAnsi="Arial" w:cs="Arial"/>
                <w:sz w:val="20"/>
                <w:szCs w:val="20"/>
              </w:rPr>
            </w:pPr>
          </w:p>
          <w:p w14:paraId="7C656A17" w14:textId="77777777" w:rsidR="00C96FA1" w:rsidRDefault="00C96FA1" w:rsidP="00F36B22">
            <w:pPr>
              <w:ind w:left="19" w:right="86"/>
              <w:jc w:val="center"/>
              <w:rPr>
                <w:rFonts w:ascii="Arial" w:hAnsi="Arial" w:cs="Arial"/>
                <w:sz w:val="20"/>
                <w:szCs w:val="20"/>
              </w:rPr>
            </w:pPr>
          </w:p>
          <w:p w14:paraId="59A3E0B3" w14:textId="77777777" w:rsidR="00C96FA1" w:rsidRDefault="00C96FA1" w:rsidP="00F36B22">
            <w:pPr>
              <w:ind w:left="19" w:right="86"/>
              <w:jc w:val="center"/>
              <w:rPr>
                <w:rFonts w:ascii="Arial" w:hAnsi="Arial" w:cs="Arial"/>
                <w:sz w:val="20"/>
                <w:szCs w:val="20"/>
              </w:rPr>
            </w:pPr>
          </w:p>
          <w:p w14:paraId="7EF0260A" w14:textId="77777777" w:rsidR="00C96FA1" w:rsidRDefault="00C96FA1" w:rsidP="00F36B22">
            <w:pPr>
              <w:ind w:left="19" w:right="86"/>
              <w:jc w:val="center"/>
              <w:rPr>
                <w:rFonts w:ascii="Arial" w:hAnsi="Arial" w:cs="Arial"/>
                <w:sz w:val="20"/>
                <w:szCs w:val="20"/>
              </w:rPr>
            </w:pPr>
          </w:p>
          <w:p w14:paraId="5DF046DE" w14:textId="77777777" w:rsidR="00C96FA1" w:rsidRDefault="00C96FA1" w:rsidP="00F36B22">
            <w:pPr>
              <w:ind w:left="19" w:right="86"/>
              <w:jc w:val="center"/>
              <w:rPr>
                <w:rFonts w:ascii="Arial" w:hAnsi="Arial" w:cs="Arial"/>
                <w:sz w:val="20"/>
                <w:szCs w:val="20"/>
              </w:rPr>
            </w:pPr>
          </w:p>
          <w:p w14:paraId="65DB8897" w14:textId="77777777" w:rsidR="00C96FA1" w:rsidRPr="0021211C" w:rsidRDefault="00C96FA1" w:rsidP="00F36B22">
            <w:pPr>
              <w:ind w:left="19" w:right="86"/>
              <w:jc w:val="center"/>
              <w:rPr>
                <w:rFonts w:ascii="Arial" w:hAnsi="Arial" w:cs="Arial"/>
                <w:sz w:val="20"/>
                <w:szCs w:val="20"/>
              </w:rPr>
            </w:pPr>
            <w:r>
              <w:rPr>
                <w:rFonts w:ascii="Arial" w:hAnsi="Arial" w:cs="Arial"/>
                <w:sz w:val="20"/>
                <w:szCs w:val="20"/>
              </w:rPr>
              <w:t>100%</w:t>
            </w:r>
          </w:p>
        </w:tc>
      </w:tr>
      <w:tr w:rsidR="00C96FA1" w:rsidRPr="0021211C" w14:paraId="4B334343" w14:textId="77777777" w:rsidTr="00F36B22">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41E3A1B4" w14:textId="77777777" w:rsidR="00C96FA1" w:rsidRPr="0021211C" w:rsidRDefault="00C96FA1" w:rsidP="00F36B22">
            <w:pPr>
              <w:spacing w:line="259" w:lineRule="auto"/>
              <w:ind w:right="91"/>
              <w:jc w:val="center"/>
              <w:rPr>
                <w:rFonts w:ascii="Arial" w:hAnsi="Arial" w:cs="Arial"/>
                <w:sz w:val="20"/>
                <w:szCs w:val="20"/>
              </w:rPr>
            </w:pPr>
            <w:r w:rsidRPr="0021211C">
              <w:rPr>
                <w:rFonts w:ascii="Arial" w:hAnsi="Arial" w:cs="Arial"/>
                <w:sz w:val="20"/>
                <w:szCs w:val="20"/>
              </w:rPr>
              <w:t>2.2</w:t>
            </w:r>
          </w:p>
        </w:tc>
        <w:tc>
          <w:tcPr>
            <w:tcW w:w="2052" w:type="dxa"/>
            <w:tcBorders>
              <w:top w:val="single" w:sz="2" w:space="0" w:color="000000"/>
              <w:left w:val="single" w:sz="2" w:space="0" w:color="000000"/>
              <w:bottom w:val="single" w:sz="2" w:space="0" w:color="000000"/>
              <w:right w:val="single" w:sz="2" w:space="0" w:color="000000"/>
            </w:tcBorders>
            <w:vAlign w:val="center"/>
          </w:tcPr>
          <w:p w14:paraId="54BF577F" w14:textId="01E3E319"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Aprobar y publicar en sistema de gestión y en página web de la Entidad, la</w:t>
            </w:r>
            <w:r>
              <w:rPr>
                <w:rFonts w:ascii="Arial" w:hAnsi="Arial" w:cs="Arial"/>
                <w:sz w:val="20"/>
                <w:szCs w:val="20"/>
              </w:rPr>
              <w:t>s</w:t>
            </w:r>
            <w:r w:rsidRPr="0021211C">
              <w:rPr>
                <w:rFonts w:ascii="Arial" w:hAnsi="Arial" w:cs="Arial"/>
                <w:sz w:val="20"/>
                <w:szCs w:val="20"/>
              </w:rPr>
              <w:t xml:space="preserve"> política</w:t>
            </w:r>
            <w:r>
              <w:rPr>
                <w:rFonts w:ascii="Arial" w:hAnsi="Arial" w:cs="Arial"/>
                <w:sz w:val="20"/>
                <w:szCs w:val="20"/>
              </w:rPr>
              <w:t xml:space="preserve">s en relación con </w:t>
            </w:r>
            <w:r w:rsidRPr="0021211C">
              <w:rPr>
                <w:rFonts w:ascii="Arial" w:hAnsi="Arial" w:cs="Arial"/>
                <w:sz w:val="20"/>
                <w:szCs w:val="20"/>
              </w:rPr>
              <w:t>seguridad de la informació</w:t>
            </w:r>
            <w:r>
              <w:rPr>
                <w:rFonts w:ascii="Arial" w:hAnsi="Arial" w:cs="Arial"/>
                <w:sz w:val="20"/>
                <w:szCs w:val="20"/>
              </w:rPr>
              <w:t>n</w:t>
            </w:r>
          </w:p>
        </w:tc>
        <w:tc>
          <w:tcPr>
            <w:tcW w:w="1826" w:type="dxa"/>
            <w:tcBorders>
              <w:top w:val="single" w:sz="2" w:space="0" w:color="000000"/>
              <w:left w:val="single" w:sz="2" w:space="0" w:color="000000"/>
              <w:bottom w:val="single" w:sz="2" w:space="0" w:color="000000"/>
              <w:right w:val="single" w:sz="2" w:space="0" w:color="000000"/>
            </w:tcBorders>
            <w:vAlign w:val="center"/>
          </w:tcPr>
          <w:p w14:paraId="4B8C8C8F" w14:textId="2B625DCB" w:rsidR="00C96FA1" w:rsidRPr="0021211C" w:rsidRDefault="00C96FA1" w:rsidP="00C96FA1">
            <w:pPr>
              <w:spacing w:after="4" w:line="223" w:lineRule="auto"/>
              <w:ind w:left="10" w:hanging="10"/>
              <w:jc w:val="center"/>
              <w:rPr>
                <w:rFonts w:ascii="Arial" w:hAnsi="Arial" w:cs="Arial"/>
                <w:sz w:val="20"/>
                <w:szCs w:val="20"/>
              </w:rPr>
            </w:pPr>
            <w:r w:rsidRPr="0021211C">
              <w:rPr>
                <w:rFonts w:ascii="Arial" w:hAnsi="Arial" w:cs="Arial"/>
                <w:sz w:val="20"/>
                <w:szCs w:val="20"/>
              </w:rPr>
              <w:t xml:space="preserve">Política </w:t>
            </w:r>
          </w:p>
          <w:p w14:paraId="69F93997" w14:textId="028DA3D0" w:rsidR="00C96FA1" w:rsidRPr="0021211C" w:rsidRDefault="00C96FA1" w:rsidP="00F36B22">
            <w:pPr>
              <w:tabs>
                <w:tab w:val="right" w:pos="1684"/>
              </w:tabs>
              <w:spacing w:after="16" w:line="259" w:lineRule="auto"/>
              <w:jc w:val="center"/>
              <w:rPr>
                <w:rFonts w:ascii="Arial" w:hAnsi="Arial" w:cs="Arial"/>
                <w:sz w:val="20"/>
                <w:szCs w:val="20"/>
              </w:rPr>
            </w:pPr>
            <w:r w:rsidRPr="0021211C">
              <w:rPr>
                <w:rFonts w:ascii="Arial" w:hAnsi="Arial" w:cs="Arial"/>
                <w:sz w:val="20"/>
                <w:szCs w:val="20"/>
              </w:rPr>
              <w:t>actualizada y publicada en el Sistema Integrado de Gestión de la Entidad y en la página web de la Entidad.</w:t>
            </w:r>
          </w:p>
          <w:p w14:paraId="1923486C" w14:textId="77777777" w:rsidR="00C96FA1" w:rsidRPr="0021211C" w:rsidRDefault="00C96FA1" w:rsidP="00F36B22">
            <w:pPr>
              <w:tabs>
                <w:tab w:val="right" w:pos="1684"/>
              </w:tabs>
              <w:spacing w:after="16" w:line="259" w:lineRule="auto"/>
              <w:jc w:val="center"/>
              <w:rPr>
                <w:rFonts w:ascii="Arial" w:hAnsi="Arial" w:cs="Arial"/>
                <w:sz w:val="20"/>
                <w:szCs w:val="20"/>
              </w:rPr>
            </w:pPr>
          </w:p>
          <w:p w14:paraId="799E26A8" w14:textId="77B4FFF9" w:rsidR="00C96FA1" w:rsidRPr="0021211C" w:rsidRDefault="00C96FA1" w:rsidP="00F36B22">
            <w:pPr>
              <w:tabs>
                <w:tab w:val="right" w:pos="1684"/>
              </w:tabs>
              <w:spacing w:after="16" w:line="259" w:lineRule="auto"/>
              <w:jc w:val="center"/>
              <w:rPr>
                <w:rFonts w:ascii="Arial" w:hAnsi="Arial" w:cs="Arial"/>
                <w:sz w:val="20"/>
                <w:szCs w:val="20"/>
              </w:rPr>
            </w:pPr>
          </w:p>
        </w:tc>
        <w:tc>
          <w:tcPr>
            <w:tcW w:w="1243" w:type="dxa"/>
            <w:tcBorders>
              <w:top w:val="single" w:sz="2" w:space="0" w:color="000000"/>
              <w:left w:val="single" w:sz="2" w:space="0" w:color="000000"/>
              <w:bottom w:val="single" w:sz="2" w:space="0" w:color="000000"/>
              <w:right w:val="single" w:sz="2" w:space="0" w:color="000000"/>
            </w:tcBorders>
            <w:vAlign w:val="center"/>
          </w:tcPr>
          <w:p w14:paraId="433DE98D" w14:textId="77C2ADAC"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31-mar-202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39359D11"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Despacho de la Secretaría</w:t>
            </w:r>
          </w:p>
          <w:p w14:paraId="58D75CA8"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590A7DCF"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028953CE" w14:textId="77777777" w:rsidR="00C96FA1" w:rsidRDefault="00C96FA1" w:rsidP="00F36B22">
            <w:pPr>
              <w:spacing w:line="259" w:lineRule="auto"/>
              <w:ind w:left="19" w:right="86"/>
              <w:jc w:val="center"/>
              <w:rPr>
                <w:rFonts w:ascii="Arial" w:hAnsi="Arial" w:cs="Arial"/>
                <w:sz w:val="20"/>
                <w:szCs w:val="20"/>
              </w:rPr>
            </w:pPr>
          </w:p>
          <w:p w14:paraId="6960C500" w14:textId="77777777" w:rsidR="00C96FA1" w:rsidRDefault="00C96FA1" w:rsidP="00F36B22">
            <w:pPr>
              <w:spacing w:line="259" w:lineRule="auto"/>
              <w:ind w:left="19" w:right="86"/>
              <w:jc w:val="center"/>
              <w:rPr>
                <w:rFonts w:ascii="Arial" w:hAnsi="Arial" w:cs="Arial"/>
                <w:sz w:val="20"/>
                <w:szCs w:val="20"/>
              </w:rPr>
            </w:pPr>
          </w:p>
          <w:p w14:paraId="40726F90" w14:textId="77777777" w:rsidR="00C96FA1" w:rsidRDefault="00C96FA1" w:rsidP="00F36B22">
            <w:pPr>
              <w:spacing w:line="259" w:lineRule="auto"/>
              <w:ind w:left="19" w:right="86"/>
              <w:jc w:val="center"/>
              <w:rPr>
                <w:rFonts w:ascii="Arial" w:hAnsi="Arial" w:cs="Arial"/>
                <w:sz w:val="20"/>
                <w:szCs w:val="20"/>
              </w:rPr>
            </w:pPr>
          </w:p>
          <w:p w14:paraId="012EBAA3" w14:textId="77777777" w:rsidR="00C96FA1" w:rsidRDefault="00C96FA1" w:rsidP="00F36B22">
            <w:pPr>
              <w:spacing w:line="259" w:lineRule="auto"/>
              <w:ind w:left="19" w:right="86"/>
              <w:jc w:val="center"/>
              <w:rPr>
                <w:rFonts w:ascii="Arial" w:hAnsi="Arial" w:cs="Arial"/>
                <w:sz w:val="20"/>
                <w:szCs w:val="20"/>
              </w:rPr>
            </w:pPr>
          </w:p>
          <w:p w14:paraId="78BAB217" w14:textId="77777777" w:rsidR="00C96FA1" w:rsidRDefault="00C96FA1" w:rsidP="00F36B22">
            <w:pPr>
              <w:spacing w:line="259" w:lineRule="auto"/>
              <w:ind w:left="19" w:right="86"/>
              <w:jc w:val="center"/>
              <w:rPr>
                <w:rFonts w:ascii="Arial" w:hAnsi="Arial" w:cs="Arial"/>
                <w:sz w:val="20"/>
                <w:szCs w:val="20"/>
              </w:rPr>
            </w:pPr>
          </w:p>
          <w:p w14:paraId="2D4F0303" w14:textId="77777777" w:rsidR="00C96FA1" w:rsidRPr="0021211C" w:rsidRDefault="00C96FA1" w:rsidP="00F36B22">
            <w:pPr>
              <w:spacing w:line="259" w:lineRule="auto"/>
              <w:ind w:right="86"/>
              <w:jc w:val="center"/>
              <w:rPr>
                <w:rFonts w:ascii="Arial" w:hAnsi="Arial" w:cs="Arial"/>
                <w:sz w:val="20"/>
                <w:szCs w:val="20"/>
              </w:rPr>
            </w:pPr>
            <w:r>
              <w:rPr>
                <w:rFonts w:ascii="Arial" w:hAnsi="Arial" w:cs="Arial"/>
                <w:sz w:val="20"/>
                <w:szCs w:val="20"/>
              </w:rPr>
              <w:t xml:space="preserve">90% pendiente de acta de Comité </w:t>
            </w:r>
            <w:proofErr w:type="spellStart"/>
            <w:r>
              <w:rPr>
                <w:rFonts w:ascii="Arial" w:hAnsi="Arial" w:cs="Arial"/>
                <w:sz w:val="20"/>
                <w:szCs w:val="20"/>
              </w:rPr>
              <w:t>GyD</w:t>
            </w:r>
            <w:proofErr w:type="spellEnd"/>
          </w:p>
        </w:tc>
      </w:tr>
      <w:tr w:rsidR="00C96FA1" w:rsidRPr="0021211C" w14:paraId="3D2F21EE" w14:textId="77777777" w:rsidTr="00F36B22">
        <w:trPr>
          <w:trHeight w:val="1527"/>
        </w:trPr>
        <w:tc>
          <w:tcPr>
            <w:tcW w:w="546" w:type="dxa"/>
            <w:tcBorders>
              <w:top w:val="single" w:sz="2" w:space="0" w:color="000000"/>
              <w:left w:val="single" w:sz="2" w:space="0" w:color="000000"/>
              <w:bottom w:val="single" w:sz="2" w:space="0" w:color="000000"/>
              <w:right w:val="single" w:sz="2" w:space="0" w:color="000000"/>
            </w:tcBorders>
            <w:vAlign w:val="center"/>
          </w:tcPr>
          <w:p w14:paraId="08A82B86" w14:textId="77777777" w:rsidR="00C96FA1" w:rsidRPr="0021211C" w:rsidRDefault="00C96FA1" w:rsidP="00F36B22">
            <w:pPr>
              <w:spacing w:line="259" w:lineRule="auto"/>
              <w:ind w:right="91"/>
              <w:jc w:val="center"/>
              <w:rPr>
                <w:rFonts w:ascii="Arial" w:hAnsi="Arial" w:cs="Arial"/>
                <w:sz w:val="20"/>
                <w:szCs w:val="20"/>
              </w:rPr>
            </w:pPr>
            <w:r w:rsidRPr="0021211C">
              <w:rPr>
                <w:rFonts w:ascii="Arial" w:hAnsi="Arial" w:cs="Arial"/>
                <w:sz w:val="20"/>
                <w:szCs w:val="20"/>
              </w:rPr>
              <w:t>2.3</w:t>
            </w:r>
          </w:p>
        </w:tc>
        <w:tc>
          <w:tcPr>
            <w:tcW w:w="2052" w:type="dxa"/>
            <w:tcBorders>
              <w:top w:val="single" w:sz="2" w:space="0" w:color="000000"/>
              <w:left w:val="single" w:sz="2" w:space="0" w:color="000000"/>
              <w:bottom w:val="single" w:sz="2" w:space="0" w:color="000000"/>
              <w:right w:val="single" w:sz="2" w:space="0" w:color="000000"/>
            </w:tcBorders>
            <w:vAlign w:val="center"/>
          </w:tcPr>
          <w:p w14:paraId="369A606A"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 xml:space="preserve">Documentar el procedimiento de inventario de registro de activos de información e índice de </w:t>
            </w:r>
            <w:r w:rsidRPr="00A06001">
              <w:rPr>
                <w:rFonts w:ascii="Arial" w:hAnsi="Arial" w:cs="Arial"/>
                <w:sz w:val="20"/>
                <w:szCs w:val="20"/>
              </w:rPr>
              <w:t xml:space="preserve">información clasificada y reservada </w:t>
            </w:r>
          </w:p>
        </w:tc>
        <w:tc>
          <w:tcPr>
            <w:tcW w:w="1826" w:type="dxa"/>
            <w:tcBorders>
              <w:top w:val="single" w:sz="2" w:space="0" w:color="000000"/>
              <w:left w:val="single" w:sz="2" w:space="0" w:color="000000"/>
              <w:bottom w:val="single" w:sz="2" w:space="0" w:color="000000"/>
              <w:right w:val="single" w:sz="2" w:space="0" w:color="000000"/>
            </w:tcBorders>
            <w:vAlign w:val="center"/>
          </w:tcPr>
          <w:p w14:paraId="5B7186D7" w14:textId="77777777" w:rsidR="00C96FA1" w:rsidRPr="0021211C" w:rsidRDefault="00C96FA1" w:rsidP="00F36B22">
            <w:pPr>
              <w:tabs>
                <w:tab w:val="right" w:pos="1684"/>
              </w:tabs>
              <w:spacing w:after="16" w:line="259" w:lineRule="auto"/>
              <w:jc w:val="center"/>
              <w:rPr>
                <w:rFonts w:ascii="Arial" w:hAnsi="Arial" w:cs="Arial"/>
                <w:sz w:val="20"/>
                <w:szCs w:val="20"/>
              </w:rPr>
            </w:pPr>
            <w:r w:rsidRPr="0021211C">
              <w:rPr>
                <w:rFonts w:ascii="Arial" w:hAnsi="Arial" w:cs="Arial"/>
                <w:sz w:val="20"/>
                <w:szCs w:val="20"/>
              </w:rPr>
              <w:t>Procedimiento de inventario de registro de activos de información e índice de información clasificada y reservada, aprobado y publicado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2D4ED91F" w14:textId="6C15793E"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31-</w:t>
            </w:r>
            <w:r>
              <w:rPr>
                <w:rFonts w:ascii="Arial" w:hAnsi="Arial" w:cs="Arial"/>
                <w:sz w:val="20"/>
                <w:szCs w:val="20"/>
              </w:rPr>
              <w:t>ago</w:t>
            </w:r>
            <w:r w:rsidRPr="0021211C">
              <w:rPr>
                <w:rFonts w:ascii="Arial" w:hAnsi="Arial" w:cs="Arial"/>
                <w:sz w:val="20"/>
                <w:szCs w:val="20"/>
              </w:rPr>
              <w:t>-202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44EC4D22"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3857E725" w14:textId="77777777" w:rsidR="00C96FA1" w:rsidRPr="0021211C" w:rsidRDefault="00C96FA1" w:rsidP="00F36B22">
            <w:pPr>
              <w:spacing w:line="259" w:lineRule="auto"/>
              <w:ind w:left="19" w:right="86"/>
              <w:jc w:val="center"/>
              <w:rPr>
                <w:rFonts w:ascii="Arial" w:hAnsi="Arial" w:cs="Arial"/>
                <w:sz w:val="20"/>
                <w:szCs w:val="20"/>
              </w:rPr>
            </w:pPr>
          </w:p>
          <w:p w14:paraId="1F4B4F75"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Dirección Administrativa y Financiera</w:t>
            </w:r>
          </w:p>
          <w:p w14:paraId="27340D41" w14:textId="77777777" w:rsidR="00C96FA1" w:rsidRPr="0021211C" w:rsidRDefault="00C96FA1" w:rsidP="00F36B22">
            <w:pPr>
              <w:ind w:left="19" w:right="86"/>
              <w:jc w:val="center"/>
              <w:rPr>
                <w:rFonts w:ascii="Arial" w:hAnsi="Arial" w:cs="Arial"/>
                <w:sz w:val="20"/>
                <w:szCs w:val="20"/>
              </w:rPr>
            </w:pPr>
          </w:p>
          <w:p w14:paraId="12ED309C"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Jurídica</w:t>
            </w:r>
          </w:p>
        </w:tc>
        <w:tc>
          <w:tcPr>
            <w:tcW w:w="1543" w:type="dxa"/>
            <w:gridSpan w:val="2"/>
            <w:tcBorders>
              <w:top w:val="single" w:sz="2" w:space="0" w:color="000000"/>
              <w:left w:val="single" w:sz="2" w:space="0" w:color="000000"/>
              <w:bottom w:val="single" w:sz="2" w:space="0" w:color="000000"/>
              <w:right w:val="single" w:sz="2" w:space="0" w:color="000000"/>
            </w:tcBorders>
          </w:tcPr>
          <w:p w14:paraId="306E9AC7" w14:textId="77777777" w:rsidR="00C96FA1" w:rsidRDefault="00C96FA1" w:rsidP="00F36B22">
            <w:pPr>
              <w:spacing w:line="259" w:lineRule="auto"/>
              <w:ind w:left="19" w:right="86"/>
              <w:jc w:val="center"/>
              <w:rPr>
                <w:rFonts w:ascii="Arial" w:hAnsi="Arial" w:cs="Arial"/>
                <w:sz w:val="20"/>
                <w:szCs w:val="20"/>
              </w:rPr>
            </w:pPr>
          </w:p>
          <w:p w14:paraId="1E34906C" w14:textId="77777777" w:rsidR="00C96FA1" w:rsidRDefault="00C96FA1" w:rsidP="00F36B22">
            <w:pPr>
              <w:spacing w:line="259" w:lineRule="auto"/>
              <w:ind w:left="19" w:right="86"/>
              <w:jc w:val="center"/>
              <w:rPr>
                <w:rFonts w:ascii="Arial" w:hAnsi="Arial" w:cs="Arial"/>
                <w:sz w:val="20"/>
                <w:szCs w:val="20"/>
              </w:rPr>
            </w:pPr>
          </w:p>
          <w:p w14:paraId="619547B0" w14:textId="77777777" w:rsidR="00C96FA1" w:rsidRDefault="00C96FA1" w:rsidP="00F36B22">
            <w:pPr>
              <w:spacing w:line="259" w:lineRule="auto"/>
              <w:ind w:left="19" w:right="86"/>
              <w:jc w:val="center"/>
              <w:rPr>
                <w:rFonts w:ascii="Arial" w:hAnsi="Arial" w:cs="Arial"/>
                <w:sz w:val="20"/>
                <w:szCs w:val="20"/>
              </w:rPr>
            </w:pPr>
          </w:p>
          <w:p w14:paraId="36EC1D94" w14:textId="77777777" w:rsidR="00C96FA1" w:rsidRDefault="00C96FA1" w:rsidP="00F36B22">
            <w:pPr>
              <w:spacing w:line="259" w:lineRule="auto"/>
              <w:ind w:left="19" w:right="86"/>
              <w:jc w:val="center"/>
              <w:rPr>
                <w:rFonts w:ascii="Arial" w:hAnsi="Arial" w:cs="Arial"/>
                <w:sz w:val="20"/>
                <w:szCs w:val="20"/>
              </w:rPr>
            </w:pPr>
          </w:p>
          <w:p w14:paraId="1B378D29" w14:textId="77777777" w:rsidR="00C96FA1" w:rsidRPr="0021211C" w:rsidRDefault="00C96FA1" w:rsidP="00F36B22">
            <w:pPr>
              <w:spacing w:line="259" w:lineRule="auto"/>
              <w:ind w:left="19" w:right="86"/>
              <w:jc w:val="center"/>
              <w:rPr>
                <w:rFonts w:ascii="Arial" w:hAnsi="Arial" w:cs="Arial"/>
                <w:sz w:val="20"/>
                <w:szCs w:val="20"/>
              </w:rPr>
            </w:pPr>
            <w:r>
              <w:rPr>
                <w:rFonts w:ascii="Arial" w:hAnsi="Arial" w:cs="Arial"/>
                <w:sz w:val="20"/>
                <w:szCs w:val="20"/>
              </w:rPr>
              <w:t xml:space="preserve">90% se </w:t>
            </w:r>
            <w:proofErr w:type="spellStart"/>
            <w:r>
              <w:rPr>
                <w:rFonts w:ascii="Arial" w:hAnsi="Arial" w:cs="Arial"/>
                <w:sz w:val="20"/>
                <w:szCs w:val="20"/>
              </w:rPr>
              <w:t>esta</w:t>
            </w:r>
            <w:proofErr w:type="spellEnd"/>
            <w:r>
              <w:rPr>
                <w:rFonts w:ascii="Arial" w:hAnsi="Arial" w:cs="Arial"/>
                <w:sz w:val="20"/>
                <w:szCs w:val="20"/>
              </w:rPr>
              <w:t xml:space="preserve"> actualizando procedimiento, Plan de transición documental.</w:t>
            </w:r>
          </w:p>
        </w:tc>
      </w:tr>
      <w:tr w:rsidR="00C96FA1" w:rsidRPr="0021211C" w14:paraId="0F6B8FF8" w14:textId="77777777" w:rsidTr="00F36B22">
        <w:trPr>
          <w:trHeight w:val="297"/>
        </w:trPr>
        <w:tc>
          <w:tcPr>
            <w:tcW w:w="9201" w:type="dxa"/>
            <w:gridSpan w:val="7"/>
            <w:tcBorders>
              <w:top w:val="single" w:sz="2" w:space="0" w:color="000000"/>
              <w:left w:val="single" w:sz="2" w:space="0" w:color="000000"/>
              <w:bottom w:val="single" w:sz="2" w:space="0" w:color="000000"/>
              <w:right w:val="single" w:sz="2" w:space="0" w:color="000000"/>
            </w:tcBorders>
            <w:vAlign w:val="center"/>
          </w:tcPr>
          <w:p w14:paraId="62A2823F" w14:textId="77777777" w:rsidR="00C96FA1" w:rsidRPr="00A06001" w:rsidRDefault="00C96FA1" w:rsidP="00C96FA1">
            <w:pPr>
              <w:pStyle w:val="Prrafodelista"/>
              <w:numPr>
                <w:ilvl w:val="0"/>
                <w:numId w:val="16"/>
              </w:numPr>
              <w:ind w:right="86"/>
              <w:rPr>
                <w:rFonts w:ascii="Arial" w:hAnsi="Arial" w:cs="Arial"/>
                <w:b/>
                <w:bCs/>
                <w:sz w:val="20"/>
                <w:szCs w:val="20"/>
              </w:rPr>
            </w:pPr>
            <w:r w:rsidRPr="00A06001">
              <w:rPr>
                <w:rFonts w:ascii="Arial" w:hAnsi="Arial" w:cs="Arial"/>
                <w:b/>
                <w:bCs/>
                <w:sz w:val="20"/>
                <w:szCs w:val="20"/>
              </w:rPr>
              <w:t>ACTIVOS DE INFORMACIÓN</w:t>
            </w:r>
          </w:p>
        </w:tc>
      </w:tr>
      <w:tr w:rsidR="00C96FA1" w:rsidRPr="0021211C" w14:paraId="0DD6CE36" w14:textId="77777777" w:rsidTr="00F36B22">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2C7ED1D8" w14:textId="77777777" w:rsidR="00C96FA1" w:rsidRPr="0021211C" w:rsidRDefault="00C96FA1" w:rsidP="00F36B22">
            <w:pPr>
              <w:spacing w:line="259" w:lineRule="auto"/>
              <w:ind w:right="81"/>
              <w:jc w:val="center"/>
              <w:rPr>
                <w:rFonts w:ascii="Arial" w:hAnsi="Arial" w:cs="Arial"/>
                <w:sz w:val="20"/>
                <w:szCs w:val="20"/>
              </w:rPr>
            </w:pPr>
            <w:r w:rsidRPr="0021211C">
              <w:rPr>
                <w:rFonts w:ascii="Arial" w:hAnsi="Arial" w:cs="Arial"/>
                <w:sz w:val="20"/>
                <w:szCs w:val="20"/>
              </w:rPr>
              <w:t>3.1</w:t>
            </w:r>
          </w:p>
        </w:tc>
        <w:tc>
          <w:tcPr>
            <w:tcW w:w="2052" w:type="dxa"/>
            <w:tcBorders>
              <w:top w:val="single" w:sz="2" w:space="0" w:color="000000"/>
              <w:left w:val="single" w:sz="2" w:space="0" w:color="000000"/>
              <w:bottom w:val="single" w:sz="2" w:space="0" w:color="000000"/>
              <w:right w:val="single" w:sz="2" w:space="0" w:color="000000"/>
            </w:tcBorders>
            <w:vAlign w:val="center"/>
          </w:tcPr>
          <w:p w14:paraId="18452084"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Actualizar activos de información e índice de información clasificada y reservada</w:t>
            </w:r>
          </w:p>
        </w:tc>
        <w:tc>
          <w:tcPr>
            <w:tcW w:w="1826" w:type="dxa"/>
            <w:tcBorders>
              <w:top w:val="single" w:sz="2" w:space="0" w:color="000000"/>
              <w:left w:val="single" w:sz="2" w:space="0" w:color="000000"/>
              <w:bottom w:val="single" w:sz="2" w:space="0" w:color="000000"/>
              <w:right w:val="single" w:sz="2" w:space="0" w:color="000000"/>
            </w:tcBorders>
            <w:vAlign w:val="center"/>
          </w:tcPr>
          <w:p w14:paraId="2EFD21A6" w14:textId="77777777" w:rsidR="00C96FA1" w:rsidRPr="0021211C" w:rsidRDefault="00C96FA1" w:rsidP="00F36B22">
            <w:pPr>
              <w:spacing w:line="259" w:lineRule="auto"/>
              <w:ind w:left="10"/>
              <w:jc w:val="center"/>
              <w:rPr>
                <w:rFonts w:ascii="Arial" w:hAnsi="Arial" w:cs="Arial"/>
                <w:sz w:val="20"/>
                <w:szCs w:val="20"/>
              </w:rPr>
            </w:pPr>
            <w:r w:rsidRPr="0021211C">
              <w:rPr>
                <w:rFonts w:ascii="Arial" w:hAnsi="Arial" w:cs="Arial"/>
                <w:sz w:val="20"/>
                <w:szCs w:val="20"/>
              </w:rPr>
              <w:t>Inventario de activos de información aprobado y publicado en la página web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4000B1E6" w14:textId="775E4160"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15-dic-202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75B5A12A"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de Planeación</w:t>
            </w:r>
          </w:p>
          <w:p w14:paraId="53F4B594" w14:textId="77777777" w:rsidR="00C96FA1" w:rsidRPr="0021211C" w:rsidRDefault="00C96FA1" w:rsidP="00F36B22">
            <w:pPr>
              <w:ind w:left="19" w:right="86"/>
              <w:jc w:val="center"/>
              <w:rPr>
                <w:rFonts w:ascii="Arial" w:hAnsi="Arial" w:cs="Arial"/>
                <w:sz w:val="20"/>
                <w:szCs w:val="20"/>
              </w:rPr>
            </w:pPr>
          </w:p>
          <w:p w14:paraId="6DE6C934"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Dirección Administrativa y Financiera</w:t>
            </w:r>
          </w:p>
          <w:p w14:paraId="49C1B2F2" w14:textId="77777777" w:rsidR="00C96FA1" w:rsidRPr="0021211C" w:rsidRDefault="00C96FA1" w:rsidP="00F36B22">
            <w:pPr>
              <w:ind w:left="19" w:right="86"/>
              <w:jc w:val="center"/>
              <w:rPr>
                <w:rFonts w:ascii="Arial" w:hAnsi="Arial" w:cs="Arial"/>
                <w:sz w:val="20"/>
                <w:szCs w:val="20"/>
              </w:rPr>
            </w:pPr>
          </w:p>
          <w:p w14:paraId="26FACCDA"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7E917FFD" w14:textId="77777777" w:rsidR="00C96FA1" w:rsidRDefault="00C96FA1" w:rsidP="00F36B22">
            <w:pPr>
              <w:ind w:left="19" w:right="86"/>
              <w:jc w:val="center"/>
              <w:rPr>
                <w:rFonts w:ascii="Arial" w:hAnsi="Arial" w:cs="Arial"/>
                <w:sz w:val="20"/>
                <w:szCs w:val="20"/>
              </w:rPr>
            </w:pPr>
          </w:p>
          <w:p w14:paraId="2EE800FA" w14:textId="77777777" w:rsidR="00C96FA1" w:rsidRDefault="00C96FA1" w:rsidP="00F36B22">
            <w:pPr>
              <w:ind w:left="19" w:right="86"/>
              <w:jc w:val="center"/>
              <w:rPr>
                <w:rFonts w:ascii="Arial" w:hAnsi="Arial" w:cs="Arial"/>
                <w:sz w:val="20"/>
                <w:szCs w:val="20"/>
              </w:rPr>
            </w:pPr>
          </w:p>
          <w:p w14:paraId="157A383C" w14:textId="77777777" w:rsidR="00C96FA1" w:rsidRDefault="00C96FA1" w:rsidP="00F36B22">
            <w:pPr>
              <w:ind w:left="19" w:right="86"/>
              <w:jc w:val="center"/>
              <w:rPr>
                <w:rFonts w:ascii="Arial" w:hAnsi="Arial" w:cs="Arial"/>
                <w:sz w:val="20"/>
                <w:szCs w:val="20"/>
              </w:rPr>
            </w:pPr>
          </w:p>
          <w:p w14:paraId="0CCC1F3B" w14:textId="77777777" w:rsidR="00C96FA1" w:rsidRPr="0021211C" w:rsidRDefault="00C96FA1" w:rsidP="00F36B22">
            <w:pPr>
              <w:ind w:left="19" w:right="86"/>
              <w:jc w:val="center"/>
              <w:rPr>
                <w:rFonts w:ascii="Arial" w:hAnsi="Arial" w:cs="Arial"/>
                <w:sz w:val="20"/>
                <w:szCs w:val="20"/>
              </w:rPr>
            </w:pPr>
            <w:r>
              <w:rPr>
                <w:rFonts w:ascii="Arial" w:hAnsi="Arial" w:cs="Arial"/>
                <w:sz w:val="20"/>
                <w:szCs w:val="20"/>
              </w:rPr>
              <w:t>100%</w:t>
            </w:r>
          </w:p>
        </w:tc>
      </w:tr>
      <w:tr w:rsidR="00C96FA1" w:rsidRPr="0021211C" w14:paraId="17853DA8" w14:textId="77777777" w:rsidTr="00F36B22">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04B1B4CE" w14:textId="77777777" w:rsidR="00C96FA1" w:rsidRPr="0021211C" w:rsidRDefault="00C96FA1" w:rsidP="00F36B22">
            <w:pPr>
              <w:spacing w:line="259" w:lineRule="auto"/>
              <w:ind w:right="81"/>
              <w:jc w:val="center"/>
              <w:rPr>
                <w:rFonts w:ascii="Arial" w:hAnsi="Arial" w:cs="Arial"/>
                <w:sz w:val="20"/>
                <w:szCs w:val="20"/>
              </w:rPr>
            </w:pPr>
            <w:r w:rsidRPr="0021211C">
              <w:rPr>
                <w:rFonts w:ascii="Arial" w:hAnsi="Arial" w:cs="Arial"/>
                <w:sz w:val="20"/>
                <w:szCs w:val="20"/>
              </w:rPr>
              <w:lastRenderedPageBreak/>
              <w:t>3.2</w:t>
            </w:r>
          </w:p>
        </w:tc>
        <w:tc>
          <w:tcPr>
            <w:tcW w:w="2052" w:type="dxa"/>
            <w:tcBorders>
              <w:top w:val="single" w:sz="2" w:space="0" w:color="000000"/>
              <w:left w:val="single" w:sz="2" w:space="0" w:color="000000"/>
              <w:bottom w:val="single" w:sz="2" w:space="0" w:color="000000"/>
              <w:right w:val="single" w:sz="2" w:space="0" w:color="000000"/>
            </w:tcBorders>
            <w:vAlign w:val="center"/>
          </w:tcPr>
          <w:p w14:paraId="3071E561"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Identificar los contenedores de información críticos y realizar clasificación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1C7989F7" w14:textId="77777777" w:rsidR="00C96FA1" w:rsidRPr="0021211C" w:rsidRDefault="00C96FA1" w:rsidP="00F36B22">
            <w:pPr>
              <w:spacing w:line="259" w:lineRule="auto"/>
              <w:ind w:left="10"/>
              <w:jc w:val="center"/>
              <w:rPr>
                <w:rFonts w:ascii="Arial" w:hAnsi="Arial" w:cs="Arial"/>
                <w:sz w:val="20"/>
                <w:szCs w:val="20"/>
              </w:rPr>
            </w:pPr>
            <w:r w:rsidRPr="0021211C">
              <w:rPr>
                <w:rFonts w:ascii="Arial" w:hAnsi="Arial" w:cs="Arial"/>
                <w:sz w:val="20"/>
                <w:szCs w:val="20"/>
              </w:rPr>
              <w:t>Inventario de activos de información actualizado con contenedores de información críticos</w:t>
            </w:r>
          </w:p>
        </w:tc>
        <w:tc>
          <w:tcPr>
            <w:tcW w:w="1243" w:type="dxa"/>
            <w:tcBorders>
              <w:top w:val="single" w:sz="2" w:space="0" w:color="000000"/>
              <w:left w:val="single" w:sz="2" w:space="0" w:color="000000"/>
              <w:bottom w:val="single" w:sz="2" w:space="0" w:color="000000"/>
              <w:right w:val="single" w:sz="2" w:space="0" w:color="000000"/>
            </w:tcBorders>
            <w:vAlign w:val="center"/>
          </w:tcPr>
          <w:p w14:paraId="7DAE8665" w14:textId="3F77CD14"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31-ago-202</w:t>
            </w:r>
            <w:r w:rsidR="00A835E7">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2B66BD57"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de Planeación</w:t>
            </w:r>
          </w:p>
          <w:p w14:paraId="1F7A74C5" w14:textId="77777777" w:rsidR="00C96FA1" w:rsidRPr="0021211C" w:rsidRDefault="00C96FA1" w:rsidP="00F36B22">
            <w:pPr>
              <w:ind w:left="19" w:right="86"/>
              <w:jc w:val="center"/>
              <w:rPr>
                <w:rFonts w:ascii="Arial" w:hAnsi="Arial" w:cs="Arial"/>
                <w:sz w:val="20"/>
                <w:szCs w:val="20"/>
              </w:rPr>
            </w:pPr>
          </w:p>
          <w:p w14:paraId="37DE6BF4"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Dirección Administrativa y Financiera</w:t>
            </w:r>
          </w:p>
          <w:p w14:paraId="6AE046EE" w14:textId="77777777" w:rsidR="00C96FA1" w:rsidRPr="0021211C" w:rsidRDefault="00C96FA1" w:rsidP="00F36B22">
            <w:pPr>
              <w:ind w:left="19" w:right="86"/>
              <w:jc w:val="center"/>
              <w:rPr>
                <w:rFonts w:ascii="Arial" w:hAnsi="Arial" w:cs="Arial"/>
                <w:sz w:val="20"/>
                <w:szCs w:val="20"/>
              </w:rPr>
            </w:pPr>
          </w:p>
          <w:p w14:paraId="390E09C1"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6A98FD2A" w14:textId="77777777" w:rsidR="00C96FA1" w:rsidRDefault="00C96FA1" w:rsidP="00F36B22">
            <w:pPr>
              <w:ind w:left="19" w:right="86"/>
              <w:jc w:val="center"/>
              <w:rPr>
                <w:rFonts w:ascii="Arial" w:hAnsi="Arial" w:cs="Arial"/>
                <w:sz w:val="20"/>
                <w:szCs w:val="20"/>
              </w:rPr>
            </w:pPr>
          </w:p>
          <w:p w14:paraId="0A351C1D" w14:textId="77777777" w:rsidR="00C96FA1" w:rsidRDefault="00C96FA1" w:rsidP="00F36B22">
            <w:pPr>
              <w:ind w:left="19" w:right="86"/>
              <w:jc w:val="center"/>
              <w:rPr>
                <w:rFonts w:ascii="Arial" w:hAnsi="Arial" w:cs="Arial"/>
                <w:sz w:val="20"/>
                <w:szCs w:val="20"/>
              </w:rPr>
            </w:pPr>
          </w:p>
          <w:p w14:paraId="32842E92" w14:textId="77777777" w:rsidR="00C96FA1" w:rsidRDefault="00C96FA1" w:rsidP="00F36B22">
            <w:pPr>
              <w:ind w:left="19" w:right="86"/>
              <w:jc w:val="center"/>
              <w:rPr>
                <w:rFonts w:ascii="Arial" w:hAnsi="Arial" w:cs="Arial"/>
                <w:sz w:val="20"/>
                <w:szCs w:val="20"/>
              </w:rPr>
            </w:pPr>
          </w:p>
          <w:p w14:paraId="13FB6D0F" w14:textId="77777777" w:rsidR="00C96FA1" w:rsidRDefault="00C96FA1" w:rsidP="00F36B22">
            <w:pPr>
              <w:ind w:left="19" w:right="86"/>
              <w:jc w:val="center"/>
              <w:rPr>
                <w:rFonts w:ascii="Arial" w:hAnsi="Arial" w:cs="Arial"/>
                <w:sz w:val="20"/>
                <w:szCs w:val="20"/>
              </w:rPr>
            </w:pPr>
          </w:p>
          <w:p w14:paraId="2F93A002" w14:textId="77777777" w:rsidR="00C96FA1" w:rsidRDefault="00C96FA1" w:rsidP="00F36B22">
            <w:pPr>
              <w:ind w:left="19" w:right="86"/>
              <w:jc w:val="center"/>
              <w:rPr>
                <w:rFonts w:ascii="Arial" w:hAnsi="Arial" w:cs="Arial"/>
                <w:sz w:val="20"/>
                <w:szCs w:val="20"/>
              </w:rPr>
            </w:pPr>
          </w:p>
          <w:p w14:paraId="4D6E321C" w14:textId="77777777" w:rsidR="00C96FA1" w:rsidRPr="0021211C" w:rsidRDefault="00C96FA1" w:rsidP="00F36B22">
            <w:pPr>
              <w:ind w:left="19" w:right="86"/>
              <w:jc w:val="center"/>
              <w:rPr>
                <w:rFonts w:ascii="Arial" w:hAnsi="Arial" w:cs="Arial"/>
                <w:sz w:val="20"/>
                <w:szCs w:val="20"/>
              </w:rPr>
            </w:pPr>
            <w:r>
              <w:rPr>
                <w:rFonts w:ascii="Arial" w:hAnsi="Arial" w:cs="Arial"/>
                <w:sz w:val="20"/>
                <w:szCs w:val="20"/>
              </w:rPr>
              <w:t>100%</w:t>
            </w:r>
          </w:p>
        </w:tc>
      </w:tr>
      <w:tr w:rsidR="00C96FA1" w:rsidRPr="0021211C" w14:paraId="56DA966A" w14:textId="77777777" w:rsidTr="00F36B22">
        <w:trPr>
          <w:trHeight w:val="342"/>
        </w:trPr>
        <w:tc>
          <w:tcPr>
            <w:tcW w:w="7658" w:type="dxa"/>
            <w:gridSpan w:val="5"/>
            <w:tcBorders>
              <w:top w:val="single" w:sz="2" w:space="0" w:color="000000"/>
              <w:left w:val="single" w:sz="2" w:space="0" w:color="000000"/>
              <w:bottom w:val="single" w:sz="2" w:space="0" w:color="000000"/>
              <w:right w:val="single" w:sz="2" w:space="0" w:color="000000"/>
            </w:tcBorders>
            <w:vAlign w:val="center"/>
          </w:tcPr>
          <w:p w14:paraId="6D9B1591" w14:textId="77777777" w:rsidR="00C96FA1" w:rsidRPr="0021211C" w:rsidRDefault="00C96FA1" w:rsidP="00C96FA1">
            <w:pPr>
              <w:pStyle w:val="Prrafodelista"/>
              <w:numPr>
                <w:ilvl w:val="0"/>
                <w:numId w:val="16"/>
              </w:numPr>
              <w:spacing w:line="259" w:lineRule="auto"/>
              <w:ind w:right="81"/>
              <w:rPr>
                <w:rFonts w:ascii="Arial" w:hAnsi="Arial" w:cs="Arial"/>
                <w:b/>
                <w:bCs/>
                <w:sz w:val="20"/>
                <w:szCs w:val="20"/>
              </w:rPr>
            </w:pPr>
            <w:r w:rsidRPr="0021211C">
              <w:rPr>
                <w:rFonts w:ascii="Arial" w:hAnsi="Arial" w:cs="Arial"/>
                <w:b/>
                <w:bCs/>
                <w:sz w:val="20"/>
                <w:szCs w:val="20"/>
              </w:rPr>
              <w:t>RIESGOS Y CONTINUIDAD</w:t>
            </w:r>
          </w:p>
        </w:tc>
        <w:tc>
          <w:tcPr>
            <w:tcW w:w="1543" w:type="dxa"/>
            <w:gridSpan w:val="2"/>
            <w:tcBorders>
              <w:top w:val="single" w:sz="2" w:space="0" w:color="000000"/>
              <w:left w:val="single" w:sz="2" w:space="0" w:color="000000"/>
              <w:bottom w:val="single" w:sz="2" w:space="0" w:color="000000"/>
              <w:right w:val="single" w:sz="2" w:space="0" w:color="000000"/>
            </w:tcBorders>
          </w:tcPr>
          <w:p w14:paraId="71975D13" w14:textId="77777777" w:rsidR="00C96FA1" w:rsidRPr="00304150" w:rsidRDefault="00C96FA1" w:rsidP="00F36B22">
            <w:pPr>
              <w:spacing w:line="259" w:lineRule="auto"/>
              <w:ind w:right="81"/>
              <w:rPr>
                <w:rFonts w:ascii="Arial" w:hAnsi="Arial" w:cs="Arial"/>
                <w:b/>
                <w:bCs/>
                <w:sz w:val="20"/>
                <w:szCs w:val="20"/>
              </w:rPr>
            </w:pPr>
          </w:p>
        </w:tc>
      </w:tr>
      <w:tr w:rsidR="00C96FA1" w:rsidRPr="0021211C" w14:paraId="7BCE7D49" w14:textId="77777777" w:rsidTr="00F36B22">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1AC94BBC" w14:textId="77777777" w:rsidR="00C96FA1" w:rsidRPr="0021211C" w:rsidRDefault="00C96FA1" w:rsidP="00F36B22">
            <w:pPr>
              <w:spacing w:line="259" w:lineRule="auto"/>
              <w:ind w:right="81"/>
              <w:jc w:val="center"/>
              <w:rPr>
                <w:rFonts w:ascii="Arial" w:hAnsi="Arial" w:cs="Arial"/>
                <w:sz w:val="20"/>
                <w:szCs w:val="20"/>
              </w:rPr>
            </w:pPr>
            <w:r w:rsidRPr="0021211C">
              <w:rPr>
                <w:rFonts w:ascii="Arial" w:hAnsi="Arial" w:cs="Arial"/>
                <w:sz w:val="20"/>
                <w:szCs w:val="20"/>
              </w:rPr>
              <w:t>4.1</w:t>
            </w:r>
          </w:p>
        </w:tc>
        <w:tc>
          <w:tcPr>
            <w:tcW w:w="2052" w:type="dxa"/>
            <w:tcBorders>
              <w:top w:val="single" w:sz="2" w:space="0" w:color="000000"/>
              <w:left w:val="single" w:sz="2" w:space="0" w:color="000000"/>
              <w:bottom w:val="single" w:sz="2" w:space="0" w:color="000000"/>
              <w:right w:val="single" w:sz="2" w:space="0" w:color="000000"/>
            </w:tcBorders>
            <w:vAlign w:val="center"/>
          </w:tcPr>
          <w:p w14:paraId="376B1C00" w14:textId="77777777" w:rsidR="00C96FA1" w:rsidRPr="00304150" w:rsidRDefault="00C96FA1" w:rsidP="00F36B22">
            <w:pPr>
              <w:spacing w:line="259" w:lineRule="auto"/>
              <w:ind w:left="19"/>
              <w:rPr>
                <w:rFonts w:ascii="Arial" w:hAnsi="Arial" w:cs="Arial"/>
                <w:sz w:val="20"/>
                <w:szCs w:val="20"/>
              </w:rPr>
            </w:pPr>
            <w:r w:rsidRPr="00304150">
              <w:rPr>
                <w:rFonts w:ascii="Arial" w:hAnsi="Arial" w:cs="Arial"/>
                <w:sz w:val="20"/>
                <w:szCs w:val="20"/>
              </w:rPr>
              <w:t>Aprobar en el sistema integral de gestión y registrar avances de los planes de tratamiento a los riesgos de seguridad de la información identificados durante 2023</w:t>
            </w:r>
          </w:p>
        </w:tc>
        <w:tc>
          <w:tcPr>
            <w:tcW w:w="1826" w:type="dxa"/>
            <w:tcBorders>
              <w:top w:val="single" w:sz="2" w:space="0" w:color="000000"/>
              <w:left w:val="single" w:sz="2" w:space="0" w:color="000000"/>
              <w:bottom w:val="single" w:sz="2" w:space="0" w:color="000000"/>
              <w:right w:val="single" w:sz="2" w:space="0" w:color="000000"/>
            </w:tcBorders>
            <w:vAlign w:val="center"/>
          </w:tcPr>
          <w:p w14:paraId="231E0864" w14:textId="77777777" w:rsidR="00C96FA1" w:rsidRPr="0021211C" w:rsidRDefault="00C96FA1" w:rsidP="00F36B22">
            <w:pPr>
              <w:spacing w:line="259" w:lineRule="auto"/>
              <w:ind w:left="10"/>
              <w:jc w:val="center"/>
              <w:rPr>
                <w:rFonts w:ascii="Arial" w:hAnsi="Arial" w:cs="Arial"/>
                <w:sz w:val="20"/>
                <w:szCs w:val="20"/>
              </w:rPr>
            </w:pPr>
            <w:r w:rsidRPr="0021211C">
              <w:rPr>
                <w:rFonts w:ascii="Arial" w:hAnsi="Arial" w:cs="Arial"/>
                <w:sz w:val="20"/>
                <w:szCs w:val="20"/>
              </w:rPr>
              <w:t>Seguimiento a planes de tratamiento registrados en el Sistema Integrado de Gestión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52349661" w14:textId="78085194" w:rsidR="00C96FA1" w:rsidRPr="0021211C" w:rsidRDefault="00A835E7" w:rsidP="00F36B22">
            <w:pPr>
              <w:spacing w:line="259" w:lineRule="auto"/>
              <w:ind w:left="19"/>
              <w:jc w:val="center"/>
              <w:rPr>
                <w:rFonts w:ascii="Arial" w:hAnsi="Arial" w:cs="Arial"/>
                <w:sz w:val="20"/>
                <w:szCs w:val="20"/>
              </w:rPr>
            </w:pPr>
            <w:r>
              <w:rPr>
                <w:rFonts w:ascii="Arial" w:hAnsi="Arial" w:cs="Arial"/>
                <w:sz w:val="20"/>
                <w:szCs w:val="20"/>
              </w:rPr>
              <w:t>31</w:t>
            </w:r>
            <w:r w:rsidR="00C96FA1" w:rsidRPr="0021211C">
              <w:rPr>
                <w:rFonts w:ascii="Arial" w:hAnsi="Arial" w:cs="Arial"/>
                <w:sz w:val="20"/>
                <w:szCs w:val="20"/>
              </w:rPr>
              <w:t>-dic-202</w:t>
            </w:r>
            <w:r>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4679EDF7"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de Planeación</w:t>
            </w:r>
          </w:p>
          <w:p w14:paraId="4EAAF7B1" w14:textId="77777777" w:rsidR="00C96FA1" w:rsidRPr="0021211C" w:rsidRDefault="00C96FA1" w:rsidP="00F36B22">
            <w:pPr>
              <w:ind w:left="19" w:right="86"/>
              <w:jc w:val="center"/>
              <w:rPr>
                <w:rFonts w:ascii="Arial" w:hAnsi="Arial" w:cs="Arial"/>
                <w:sz w:val="20"/>
                <w:szCs w:val="20"/>
              </w:rPr>
            </w:pPr>
          </w:p>
          <w:p w14:paraId="0FED2EC6"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Subsecretarias y oficinas asesoras de la Entidad</w:t>
            </w:r>
          </w:p>
        </w:tc>
        <w:tc>
          <w:tcPr>
            <w:tcW w:w="1543" w:type="dxa"/>
            <w:gridSpan w:val="2"/>
            <w:tcBorders>
              <w:top w:val="single" w:sz="2" w:space="0" w:color="000000"/>
              <w:left w:val="single" w:sz="2" w:space="0" w:color="000000"/>
              <w:bottom w:val="single" w:sz="2" w:space="0" w:color="000000"/>
              <w:right w:val="single" w:sz="2" w:space="0" w:color="000000"/>
            </w:tcBorders>
          </w:tcPr>
          <w:p w14:paraId="192823DF" w14:textId="77777777" w:rsidR="00C96FA1" w:rsidRDefault="00C96FA1" w:rsidP="00F36B22">
            <w:pPr>
              <w:ind w:left="19" w:right="86"/>
              <w:jc w:val="center"/>
              <w:rPr>
                <w:rFonts w:ascii="Arial" w:hAnsi="Arial" w:cs="Arial"/>
                <w:sz w:val="20"/>
                <w:szCs w:val="20"/>
              </w:rPr>
            </w:pPr>
          </w:p>
          <w:p w14:paraId="33F4CF7F" w14:textId="77777777" w:rsidR="00C96FA1" w:rsidRDefault="00C96FA1" w:rsidP="00F36B22">
            <w:pPr>
              <w:ind w:left="19" w:right="86"/>
              <w:jc w:val="center"/>
              <w:rPr>
                <w:rFonts w:ascii="Arial" w:hAnsi="Arial" w:cs="Arial"/>
                <w:sz w:val="20"/>
                <w:szCs w:val="20"/>
              </w:rPr>
            </w:pPr>
          </w:p>
          <w:p w14:paraId="51C8F86D" w14:textId="77777777" w:rsidR="00C96FA1" w:rsidRDefault="00C96FA1" w:rsidP="00F36B22">
            <w:pPr>
              <w:ind w:left="19" w:right="86"/>
              <w:jc w:val="center"/>
              <w:rPr>
                <w:rFonts w:ascii="Arial" w:hAnsi="Arial" w:cs="Arial"/>
                <w:sz w:val="20"/>
                <w:szCs w:val="20"/>
              </w:rPr>
            </w:pPr>
          </w:p>
          <w:p w14:paraId="25EF5DC4" w14:textId="77777777" w:rsidR="00C96FA1" w:rsidRDefault="00C96FA1" w:rsidP="00F36B22">
            <w:pPr>
              <w:ind w:left="19" w:right="86"/>
              <w:jc w:val="center"/>
              <w:rPr>
                <w:rFonts w:ascii="Arial" w:hAnsi="Arial" w:cs="Arial"/>
                <w:sz w:val="20"/>
                <w:szCs w:val="20"/>
              </w:rPr>
            </w:pPr>
          </w:p>
          <w:p w14:paraId="6AECFED1" w14:textId="77777777" w:rsidR="00C96FA1" w:rsidRDefault="00C96FA1" w:rsidP="00F36B22">
            <w:pPr>
              <w:ind w:left="19" w:right="86"/>
              <w:jc w:val="center"/>
              <w:rPr>
                <w:rFonts w:ascii="Arial" w:hAnsi="Arial" w:cs="Arial"/>
                <w:sz w:val="20"/>
                <w:szCs w:val="20"/>
              </w:rPr>
            </w:pPr>
          </w:p>
          <w:p w14:paraId="20F8973B" w14:textId="77777777" w:rsidR="00C96FA1" w:rsidRPr="0021211C" w:rsidRDefault="00C96FA1" w:rsidP="00F36B22">
            <w:pPr>
              <w:ind w:left="19" w:right="86"/>
              <w:jc w:val="center"/>
              <w:rPr>
                <w:rFonts w:ascii="Arial" w:hAnsi="Arial" w:cs="Arial"/>
                <w:sz w:val="20"/>
                <w:szCs w:val="20"/>
              </w:rPr>
            </w:pPr>
            <w:r>
              <w:rPr>
                <w:rFonts w:ascii="Arial" w:hAnsi="Arial" w:cs="Arial"/>
                <w:sz w:val="20"/>
                <w:szCs w:val="20"/>
              </w:rPr>
              <w:t>100%</w:t>
            </w:r>
          </w:p>
        </w:tc>
      </w:tr>
      <w:tr w:rsidR="00C96FA1" w:rsidRPr="0021211C" w14:paraId="773CCBA3" w14:textId="77777777" w:rsidTr="00F36B22">
        <w:trPr>
          <w:trHeight w:val="1278"/>
        </w:trPr>
        <w:tc>
          <w:tcPr>
            <w:tcW w:w="546" w:type="dxa"/>
            <w:tcBorders>
              <w:top w:val="single" w:sz="2" w:space="0" w:color="000000"/>
              <w:left w:val="single" w:sz="2" w:space="0" w:color="000000"/>
              <w:bottom w:val="single" w:sz="2" w:space="0" w:color="000000"/>
              <w:right w:val="single" w:sz="2" w:space="0" w:color="000000"/>
            </w:tcBorders>
            <w:vAlign w:val="center"/>
          </w:tcPr>
          <w:p w14:paraId="29582776" w14:textId="4DE2F6A1" w:rsidR="00C96FA1" w:rsidRPr="0021211C" w:rsidRDefault="00C96FA1" w:rsidP="00F36B22">
            <w:pPr>
              <w:spacing w:line="259" w:lineRule="auto"/>
              <w:ind w:right="81"/>
              <w:jc w:val="center"/>
              <w:rPr>
                <w:rFonts w:ascii="Arial" w:hAnsi="Arial" w:cs="Arial"/>
                <w:sz w:val="20"/>
                <w:szCs w:val="20"/>
              </w:rPr>
            </w:pPr>
            <w:r w:rsidRPr="0021211C">
              <w:rPr>
                <w:rFonts w:ascii="Arial" w:hAnsi="Arial" w:cs="Arial"/>
                <w:sz w:val="20"/>
                <w:szCs w:val="20"/>
              </w:rPr>
              <w:t>4.</w:t>
            </w:r>
            <w:r w:rsidR="00A835E7">
              <w:rPr>
                <w:rFonts w:ascii="Arial" w:hAnsi="Arial" w:cs="Arial"/>
                <w:sz w:val="20"/>
                <w:szCs w:val="20"/>
              </w:rPr>
              <w:t>2</w:t>
            </w:r>
          </w:p>
        </w:tc>
        <w:tc>
          <w:tcPr>
            <w:tcW w:w="2052" w:type="dxa"/>
            <w:tcBorders>
              <w:top w:val="single" w:sz="2" w:space="0" w:color="000000"/>
              <w:left w:val="single" w:sz="2" w:space="0" w:color="000000"/>
              <w:bottom w:val="single" w:sz="2" w:space="0" w:color="000000"/>
              <w:right w:val="single" w:sz="2" w:space="0" w:color="000000"/>
            </w:tcBorders>
            <w:vAlign w:val="center"/>
          </w:tcPr>
          <w:p w14:paraId="35EEAFBC"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Implementar herramienta de correlación de eventos y análisis de vulnerabilidades técnicas en servidores y computadores de la Entidad</w:t>
            </w:r>
          </w:p>
        </w:tc>
        <w:tc>
          <w:tcPr>
            <w:tcW w:w="1826" w:type="dxa"/>
            <w:tcBorders>
              <w:top w:val="single" w:sz="2" w:space="0" w:color="000000"/>
              <w:left w:val="single" w:sz="2" w:space="0" w:color="000000"/>
              <w:bottom w:val="single" w:sz="2" w:space="0" w:color="000000"/>
              <w:right w:val="single" w:sz="2" w:space="0" w:color="000000"/>
            </w:tcBorders>
            <w:vAlign w:val="center"/>
          </w:tcPr>
          <w:p w14:paraId="20D89F48" w14:textId="4574AEB8" w:rsidR="00C96FA1" w:rsidRPr="0021211C" w:rsidRDefault="00C96FA1" w:rsidP="00A835E7">
            <w:pPr>
              <w:spacing w:line="259" w:lineRule="auto"/>
              <w:ind w:left="10"/>
              <w:jc w:val="center"/>
              <w:rPr>
                <w:rFonts w:ascii="Arial" w:hAnsi="Arial" w:cs="Arial"/>
                <w:sz w:val="20"/>
                <w:szCs w:val="20"/>
              </w:rPr>
            </w:pPr>
            <w:r w:rsidRPr="0021211C">
              <w:rPr>
                <w:rFonts w:ascii="Arial" w:hAnsi="Arial" w:cs="Arial"/>
                <w:sz w:val="20"/>
                <w:szCs w:val="20"/>
              </w:rPr>
              <w:t xml:space="preserve">Herramienta de correlación de eventos y análisis de vulnerabilidades configurada y funcional para más del </w:t>
            </w:r>
            <w:r w:rsidR="00A835E7">
              <w:rPr>
                <w:rFonts w:ascii="Arial" w:hAnsi="Arial" w:cs="Arial"/>
                <w:sz w:val="20"/>
                <w:szCs w:val="20"/>
              </w:rPr>
              <w:t>50</w:t>
            </w:r>
            <w:r w:rsidRPr="0021211C">
              <w:rPr>
                <w:rFonts w:ascii="Arial" w:hAnsi="Arial" w:cs="Arial"/>
                <w:sz w:val="20"/>
                <w:szCs w:val="20"/>
              </w:rPr>
              <w:t>% de activos de la servidores y computadores de la Entidad</w:t>
            </w:r>
          </w:p>
        </w:tc>
        <w:tc>
          <w:tcPr>
            <w:tcW w:w="1243" w:type="dxa"/>
            <w:tcBorders>
              <w:top w:val="single" w:sz="2" w:space="0" w:color="000000"/>
              <w:left w:val="single" w:sz="2" w:space="0" w:color="000000"/>
              <w:bottom w:val="single" w:sz="2" w:space="0" w:color="000000"/>
              <w:right w:val="single" w:sz="2" w:space="0" w:color="000000"/>
            </w:tcBorders>
            <w:vAlign w:val="center"/>
          </w:tcPr>
          <w:p w14:paraId="31635AC8" w14:textId="2F4C18E6"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30-</w:t>
            </w:r>
            <w:r w:rsidR="00A835E7">
              <w:rPr>
                <w:rFonts w:ascii="Arial" w:hAnsi="Arial" w:cs="Arial"/>
                <w:sz w:val="20"/>
                <w:szCs w:val="20"/>
              </w:rPr>
              <w:t>ago</w:t>
            </w:r>
            <w:r w:rsidRPr="0021211C">
              <w:rPr>
                <w:rFonts w:ascii="Arial" w:hAnsi="Arial" w:cs="Arial"/>
                <w:sz w:val="20"/>
                <w:szCs w:val="20"/>
              </w:rPr>
              <w:t>-202</w:t>
            </w:r>
            <w:r w:rsidR="00A835E7">
              <w:rPr>
                <w:rFonts w:ascii="Arial" w:hAnsi="Arial" w:cs="Arial"/>
                <w:sz w:val="20"/>
                <w:szCs w:val="20"/>
              </w:rPr>
              <w:t>5</w:t>
            </w:r>
          </w:p>
        </w:tc>
        <w:tc>
          <w:tcPr>
            <w:tcW w:w="1991" w:type="dxa"/>
            <w:tcBorders>
              <w:top w:val="single" w:sz="2" w:space="0" w:color="000000"/>
              <w:left w:val="single" w:sz="2" w:space="0" w:color="000000"/>
              <w:bottom w:val="single" w:sz="2" w:space="0" w:color="000000"/>
              <w:right w:val="single" w:sz="2" w:space="0" w:color="000000"/>
            </w:tcBorders>
            <w:vAlign w:val="center"/>
          </w:tcPr>
          <w:p w14:paraId="4B9E8B63" w14:textId="77777777" w:rsidR="00C96FA1" w:rsidRPr="0021211C" w:rsidRDefault="00C96FA1" w:rsidP="00F36B22">
            <w:pPr>
              <w:ind w:left="19" w:right="86"/>
              <w:jc w:val="center"/>
              <w:rPr>
                <w:rFonts w:ascii="Arial" w:hAnsi="Arial" w:cs="Arial"/>
                <w:sz w:val="20"/>
                <w:szCs w:val="20"/>
              </w:rPr>
            </w:pPr>
            <w:r w:rsidRPr="0021211C">
              <w:rPr>
                <w:rFonts w:ascii="Arial" w:hAnsi="Arial" w:cs="Arial"/>
                <w:sz w:val="20"/>
                <w:szCs w:val="20"/>
              </w:rPr>
              <w:t>Oficina Asesora de Planeación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1C5641EA" w14:textId="77777777" w:rsidR="00C96FA1" w:rsidRDefault="00C96FA1" w:rsidP="00F36B22">
            <w:pPr>
              <w:ind w:left="19" w:right="86"/>
              <w:jc w:val="center"/>
              <w:rPr>
                <w:rFonts w:ascii="Arial" w:hAnsi="Arial" w:cs="Arial"/>
                <w:sz w:val="20"/>
                <w:szCs w:val="20"/>
              </w:rPr>
            </w:pPr>
          </w:p>
          <w:p w14:paraId="342B6588" w14:textId="77777777" w:rsidR="00C96FA1" w:rsidRDefault="00C96FA1" w:rsidP="00F36B22">
            <w:pPr>
              <w:ind w:left="19" w:right="86"/>
              <w:jc w:val="center"/>
              <w:rPr>
                <w:rFonts w:ascii="Arial" w:hAnsi="Arial" w:cs="Arial"/>
                <w:sz w:val="20"/>
                <w:szCs w:val="20"/>
              </w:rPr>
            </w:pPr>
          </w:p>
          <w:p w14:paraId="7FE2DCBB" w14:textId="77777777" w:rsidR="00C96FA1" w:rsidRDefault="00C96FA1" w:rsidP="00F36B22">
            <w:pPr>
              <w:ind w:left="19" w:right="86"/>
              <w:jc w:val="center"/>
              <w:rPr>
                <w:rFonts w:ascii="Arial" w:hAnsi="Arial" w:cs="Arial"/>
                <w:sz w:val="20"/>
                <w:szCs w:val="20"/>
              </w:rPr>
            </w:pPr>
          </w:p>
          <w:p w14:paraId="3D3AF954" w14:textId="77777777" w:rsidR="00C96FA1" w:rsidRDefault="00C96FA1" w:rsidP="00F36B22">
            <w:pPr>
              <w:ind w:left="19" w:right="86"/>
              <w:jc w:val="center"/>
              <w:rPr>
                <w:rFonts w:ascii="Arial" w:hAnsi="Arial" w:cs="Arial"/>
                <w:sz w:val="20"/>
                <w:szCs w:val="20"/>
              </w:rPr>
            </w:pPr>
          </w:p>
          <w:p w14:paraId="1A7BEE0D" w14:textId="77777777" w:rsidR="00C96FA1" w:rsidRDefault="00C96FA1" w:rsidP="00F36B22">
            <w:pPr>
              <w:ind w:left="19" w:right="86"/>
              <w:jc w:val="center"/>
              <w:rPr>
                <w:rFonts w:ascii="Arial" w:hAnsi="Arial" w:cs="Arial"/>
                <w:sz w:val="20"/>
                <w:szCs w:val="20"/>
              </w:rPr>
            </w:pPr>
          </w:p>
          <w:p w14:paraId="1F6816BB" w14:textId="77777777" w:rsidR="00C96FA1" w:rsidRPr="0021211C" w:rsidRDefault="00C96FA1" w:rsidP="00F36B22">
            <w:pPr>
              <w:ind w:left="19" w:right="86"/>
              <w:jc w:val="center"/>
              <w:rPr>
                <w:rFonts w:ascii="Arial" w:hAnsi="Arial" w:cs="Arial"/>
                <w:sz w:val="20"/>
                <w:szCs w:val="20"/>
              </w:rPr>
            </w:pPr>
            <w:r>
              <w:rPr>
                <w:rFonts w:ascii="Arial" w:hAnsi="Arial" w:cs="Arial"/>
                <w:sz w:val="20"/>
                <w:szCs w:val="20"/>
              </w:rPr>
              <w:t>100%</w:t>
            </w:r>
          </w:p>
        </w:tc>
      </w:tr>
      <w:tr w:rsidR="00C96FA1" w:rsidRPr="0021211C" w14:paraId="2BAE6F79" w14:textId="77777777" w:rsidTr="00F36B22">
        <w:trPr>
          <w:trHeight w:val="117"/>
        </w:trPr>
        <w:tc>
          <w:tcPr>
            <w:tcW w:w="7658" w:type="dxa"/>
            <w:gridSpan w:val="5"/>
            <w:tcBorders>
              <w:top w:val="single" w:sz="2" w:space="0" w:color="000000"/>
              <w:left w:val="single" w:sz="2" w:space="0" w:color="000000"/>
              <w:bottom w:val="single" w:sz="2" w:space="0" w:color="000000"/>
              <w:right w:val="single" w:sz="2" w:space="0" w:color="000000"/>
            </w:tcBorders>
            <w:vAlign w:val="center"/>
          </w:tcPr>
          <w:p w14:paraId="725D25E5" w14:textId="77777777" w:rsidR="00C96FA1" w:rsidRPr="0021211C" w:rsidRDefault="00C96FA1" w:rsidP="00C96FA1">
            <w:pPr>
              <w:pStyle w:val="Prrafodelista"/>
              <w:numPr>
                <w:ilvl w:val="0"/>
                <w:numId w:val="16"/>
              </w:numPr>
              <w:ind w:right="86"/>
              <w:rPr>
                <w:rFonts w:ascii="Arial" w:hAnsi="Arial" w:cs="Arial"/>
                <w:b/>
                <w:bCs/>
                <w:sz w:val="20"/>
                <w:szCs w:val="20"/>
              </w:rPr>
            </w:pPr>
            <w:r w:rsidRPr="0021211C">
              <w:rPr>
                <w:rFonts w:ascii="Arial" w:hAnsi="Arial" w:cs="Arial"/>
                <w:b/>
                <w:bCs/>
                <w:sz w:val="20"/>
                <w:szCs w:val="20"/>
              </w:rPr>
              <w:t>FORMACIÓN EN SEGURIDAD DE LA INFORMACIÓN</w:t>
            </w:r>
          </w:p>
        </w:tc>
        <w:tc>
          <w:tcPr>
            <w:tcW w:w="1543" w:type="dxa"/>
            <w:gridSpan w:val="2"/>
            <w:tcBorders>
              <w:top w:val="single" w:sz="2" w:space="0" w:color="000000"/>
              <w:left w:val="single" w:sz="2" w:space="0" w:color="000000"/>
              <w:bottom w:val="single" w:sz="2" w:space="0" w:color="000000"/>
              <w:right w:val="single" w:sz="2" w:space="0" w:color="000000"/>
            </w:tcBorders>
          </w:tcPr>
          <w:p w14:paraId="7A83C1CB" w14:textId="77777777" w:rsidR="00C96FA1" w:rsidRPr="0021211C" w:rsidRDefault="00C96FA1" w:rsidP="00F36B22">
            <w:pPr>
              <w:pStyle w:val="Prrafodelista"/>
              <w:ind w:right="86"/>
              <w:rPr>
                <w:rFonts w:ascii="Arial" w:hAnsi="Arial" w:cs="Arial"/>
                <w:b/>
                <w:bCs/>
                <w:sz w:val="20"/>
                <w:szCs w:val="20"/>
              </w:rPr>
            </w:pPr>
          </w:p>
        </w:tc>
      </w:tr>
      <w:tr w:rsidR="00C96FA1" w:rsidRPr="0021211C" w14:paraId="2B5A5FFE" w14:textId="77777777" w:rsidTr="00F36B22">
        <w:trPr>
          <w:trHeight w:val="117"/>
        </w:trPr>
        <w:tc>
          <w:tcPr>
            <w:tcW w:w="546" w:type="dxa"/>
            <w:tcBorders>
              <w:top w:val="single" w:sz="2" w:space="0" w:color="000000"/>
              <w:left w:val="single" w:sz="2" w:space="0" w:color="000000"/>
              <w:bottom w:val="single" w:sz="2" w:space="0" w:color="000000"/>
              <w:right w:val="single" w:sz="2" w:space="0" w:color="000000"/>
            </w:tcBorders>
            <w:vAlign w:val="center"/>
          </w:tcPr>
          <w:p w14:paraId="074155EC" w14:textId="397B9CDB" w:rsidR="00C96FA1" w:rsidRPr="0021211C" w:rsidRDefault="00C96FA1" w:rsidP="00F36B22">
            <w:pPr>
              <w:spacing w:line="259" w:lineRule="auto"/>
              <w:ind w:right="81"/>
              <w:jc w:val="center"/>
              <w:rPr>
                <w:rFonts w:ascii="Arial" w:hAnsi="Arial" w:cs="Arial"/>
                <w:sz w:val="20"/>
                <w:szCs w:val="20"/>
              </w:rPr>
            </w:pPr>
            <w:r w:rsidRPr="0021211C">
              <w:rPr>
                <w:rFonts w:ascii="Arial" w:hAnsi="Arial" w:cs="Arial"/>
                <w:sz w:val="20"/>
                <w:szCs w:val="20"/>
              </w:rPr>
              <w:t>5.</w:t>
            </w:r>
            <w:r w:rsidR="00A835E7">
              <w:rPr>
                <w:rFonts w:ascii="Arial" w:hAnsi="Arial" w:cs="Arial"/>
                <w:sz w:val="20"/>
                <w:szCs w:val="20"/>
              </w:rPr>
              <w:t>1</w:t>
            </w:r>
          </w:p>
        </w:tc>
        <w:tc>
          <w:tcPr>
            <w:tcW w:w="2052" w:type="dxa"/>
            <w:tcBorders>
              <w:top w:val="single" w:sz="2" w:space="0" w:color="000000"/>
              <w:left w:val="single" w:sz="2" w:space="0" w:color="000000"/>
              <w:bottom w:val="single" w:sz="2" w:space="0" w:color="000000"/>
              <w:right w:val="single" w:sz="2" w:space="0" w:color="000000"/>
            </w:tcBorders>
            <w:vAlign w:val="center"/>
          </w:tcPr>
          <w:p w14:paraId="7089E76B" w14:textId="77777777" w:rsidR="00C96FA1" w:rsidRPr="0021211C" w:rsidRDefault="00C96FA1" w:rsidP="00F36B22">
            <w:pPr>
              <w:spacing w:line="259" w:lineRule="auto"/>
              <w:ind w:left="19"/>
              <w:rPr>
                <w:rFonts w:ascii="Arial" w:hAnsi="Arial" w:cs="Arial"/>
                <w:sz w:val="20"/>
                <w:szCs w:val="20"/>
              </w:rPr>
            </w:pPr>
            <w:r w:rsidRPr="0021211C">
              <w:rPr>
                <w:rFonts w:ascii="Arial" w:hAnsi="Arial" w:cs="Arial"/>
                <w:sz w:val="20"/>
                <w:szCs w:val="20"/>
              </w:rPr>
              <w:t>Realizar talleres al personal de la Entidad en seguridad de la información</w:t>
            </w:r>
          </w:p>
        </w:tc>
        <w:tc>
          <w:tcPr>
            <w:tcW w:w="1826" w:type="dxa"/>
            <w:tcBorders>
              <w:top w:val="single" w:sz="2" w:space="0" w:color="000000"/>
              <w:left w:val="single" w:sz="2" w:space="0" w:color="000000"/>
              <w:bottom w:val="single" w:sz="2" w:space="0" w:color="000000"/>
              <w:right w:val="single" w:sz="2" w:space="0" w:color="000000"/>
            </w:tcBorders>
            <w:vAlign w:val="center"/>
          </w:tcPr>
          <w:p w14:paraId="757FE5E9" w14:textId="77777777" w:rsidR="00C96FA1" w:rsidRPr="0021211C" w:rsidRDefault="00C96FA1" w:rsidP="00F36B22">
            <w:pPr>
              <w:spacing w:line="259" w:lineRule="auto"/>
              <w:ind w:left="48"/>
              <w:jc w:val="center"/>
              <w:rPr>
                <w:rFonts w:ascii="Arial" w:hAnsi="Arial" w:cs="Arial"/>
                <w:sz w:val="20"/>
                <w:szCs w:val="20"/>
              </w:rPr>
            </w:pPr>
            <w:r w:rsidRPr="0021211C">
              <w:rPr>
                <w:rFonts w:ascii="Arial" w:hAnsi="Arial" w:cs="Arial"/>
                <w:sz w:val="20"/>
                <w:szCs w:val="20"/>
              </w:rPr>
              <w:t>Registros de los talleres a las distintas áreas de la Entidad</w:t>
            </w:r>
          </w:p>
          <w:p w14:paraId="46A4072B" w14:textId="77777777" w:rsidR="00C96FA1" w:rsidRPr="0021211C" w:rsidRDefault="00C96FA1" w:rsidP="00F36B22">
            <w:pPr>
              <w:spacing w:line="259" w:lineRule="auto"/>
              <w:ind w:left="48"/>
              <w:jc w:val="center"/>
              <w:rPr>
                <w:rFonts w:ascii="Arial" w:hAnsi="Arial" w:cs="Arial"/>
                <w:sz w:val="20"/>
                <w:szCs w:val="20"/>
              </w:rPr>
            </w:pPr>
          </w:p>
          <w:p w14:paraId="1DB3C946" w14:textId="77777777" w:rsidR="00C96FA1" w:rsidRPr="0021211C" w:rsidRDefault="00C96FA1" w:rsidP="00F36B22">
            <w:pPr>
              <w:spacing w:line="259" w:lineRule="auto"/>
              <w:ind w:left="10"/>
              <w:jc w:val="center"/>
              <w:rPr>
                <w:rFonts w:ascii="Arial" w:hAnsi="Arial" w:cs="Arial"/>
                <w:sz w:val="20"/>
                <w:szCs w:val="20"/>
              </w:rPr>
            </w:pPr>
            <w:r w:rsidRPr="0021211C">
              <w:rPr>
                <w:rFonts w:ascii="Arial" w:hAnsi="Arial" w:cs="Arial"/>
                <w:sz w:val="20"/>
                <w:szCs w:val="20"/>
              </w:rPr>
              <w:t>Presentaciones realizadas</w:t>
            </w:r>
          </w:p>
        </w:tc>
        <w:tc>
          <w:tcPr>
            <w:tcW w:w="1243" w:type="dxa"/>
            <w:tcBorders>
              <w:top w:val="single" w:sz="2" w:space="0" w:color="000000"/>
              <w:left w:val="single" w:sz="2" w:space="0" w:color="000000"/>
              <w:bottom w:val="single" w:sz="2" w:space="0" w:color="000000"/>
              <w:right w:val="single" w:sz="2" w:space="0" w:color="000000"/>
            </w:tcBorders>
            <w:vAlign w:val="center"/>
          </w:tcPr>
          <w:p w14:paraId="153D554E" w14:textId="77777777" w:rsidR="00C96FA1" w:rsidRPr="0021211C" w:rsidRDefault="00C96FA1" w:rsidP="00F36B22">
            <w:pPr>
              <w:spacing w:line="259" w:lineRule="auto"/>
              <w:ind w:left="19"/>
              <w:jc w:val="center"/>
              <w:rPr>
                <w:rFonts w:ascii="Arial" w:hAnsi="Arial" w:cs="Arial"/>
                <w:sz w:val="20"/>
                <w:szCs w:val="20"/>
              </w:rPr>
            </w:pPr>
            <w:r w:rsidRPr="0021211C">
              <w:rPr>
                <w:rFonts w:ascii="Arial" w:hAnsi="Arial" w:cs="Arial"/>
                <w:sz w:val="20"/>
                <w:szCs w:val="20"/>
              </w:rPr>
              <w:t>30-nov-2024</w:t>
            </w:r>
          </w:p>
        </w:tc>
        <w:tc>
          <w:tcPr>
            <w:tcW w:w="1991" w:type="dxa"/>
            <w:tcBorders>
              <w:top w:val="single" w:sz="2" w:space="0" w:color="000000"/>
              <w:left w:val="single" w:sz="2" w:space="0" w:color="000000"/>
              <w:bottom w:val="single" w:sz="2" w:space="0" w:color="000000"/>
              <w:right w:val="single" w:sz="2" w:space="0" w:color="000000"/>
            </w:tcBorders>
            <w:vAlign w:val="center"/>
          </w:tcPr>
          <w:p w14:paraId="6CFE40C3"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Oficina Asesora de Planeación</w:t>
            </w:r>
          </w:p>
          <w:p w14:paraId="71077837" w14:textId="77777777" w:rsidR="00C96FA1" w:rsidRPr="0021211C" w:rsidRDefault="00C96FA1" w:rsidP="00F36B22">
            <w:pPr>
              <w:spacing w:line="259" w:lineRule="auto"/>
              <w:ind w:left="19" w:right="86"/>
              <w:jc w:val="center"/>
              <w:rPr>
                <w:rFonts w:ascii="Arial" w:hAnsi="Arial" w:cs="Arial"/>
                <w:sz w:val="20"/>
                <w:szCs w:val="20"/>
              </w:rPr>
            </w:pPr>
          </w:p>
          <w:p w14:paraId="469BCE17" w14:textId="77777777" w:rsidR="00C96FA1" w:rsidRPr="0021211C" w:rsidRDefault="00C96FA1" w:rsidP="00F36B22">
            <w:pPr>
              <w:spacing w:line="259" w:lineRule="auto"/>
              <w:ind w:left="19" w:right="86"/>
              <w:jc w:val="center"/>
              <w:rPr>
                <w:rFonts w:ascii="Arial" w:hAnsi="Arial" w:cs="Arial"/>
                <w:sz w:val="20"/>
                <w:szCs w:val="20"/>
              </w:rPr>
            </w:pPr>
            <w:r w:rsidRPr="0021211C">
              <w:rPr>
                <w:rFonts w:ascii="Arial" w:hAnsi="Arial" w:cs="Arial"/>
                <w:sz w:val="20"/>
                <w:szCs w:val="20"/>
              </w:rPr>
              <w:t>Dirección de Talento Humano</w:t>
            </w:r>
          </w:p>
          <w:p w14:paraId="623E28C9" w14:textId="77777777" w:rsidR="00C96FA1" w:rsidRPr="0021211C" w:rsidRDefault="00C96FA1" w:rsidP="00F36B22">
            <w:pPr>
              <w:ind w:left="19" w:right="86"/>
              <w:jc w:val="center"/>
              <w:rPr>
                <w:rFonts w:ascii="Arial" w:hAnsi="Arial" w:cs="Arial"/>
                <w:sz w:val="20"/>
                <w:szCs w:val="20"/>
              </w:rPr>
            </w:pPr>
          </w:p>
        </w:tc>
        <w:tc>
          <w:tcPr>
            <w:tcW w:w="1543" w:type="dxa"/>
            <w:gridSpan w:val="2"/>
            <w:tcBorders>
              <w:top w:val="single" w:sz="2" w:space="0" w:color="000000"/>
              <w:left w:val="single" w:sz="2" w:space="0" w:color="000000"/>
              <w:bottom w:val="single" w:sz="2" w:space="0" w:color="000000"/>
              <w:right w:val="single" w:sz="2" w:space="0" w:color="000000"/>
            </w:tcBorders>
          </w:tcPr>
          <w:p w14:paraId="05AF9E76" w14:textId="77777777" w:rsidR="00C96FA1" w:rsidRDefault="00C96FA1" w:rsidP="00F36B22">
            <w:pPr>
              <w:spacing w:line="259" w:lineRule="auto"/>
              <w:ind w:left="19" w:right="86"/>
              <w:jc w:val="center"/>
              <w:rPr>
                <w:rFonts w:ascii="Arial" w:hAnsi="Arial" w:cs="Arial"/>
                <w:sz w:val="20"/>
                <w:szCs w:val="20"/>
              </w:rPr>
            </w:pPr>
          </w:p>
          <w:p w14:paraId="3D5EB683" w14:textId="77777777" w:rsidR="00C96FA1" w:rsidRDefault="00C96FA1" w:rsidP="00F36B22">
            <w:pPr>
              <w:spacing w:line="259" w:lineRule="auto"/>
              <w:ind w:left="19" w:right="86"/>
              <w:jc w:val="center"/>
              <w:rPr>
                <w:rFonts w:ascii="Arial" w:hAnsi="Arial" w:cs="Arial"/>
                <w:sz w:val="20"/>
                <w:szCs w:val="20"/>
              </w:rPr>
            </w:pPr>
          </w:p>
          <w:p w14:paraId="758C886B" w14:textId="77777777" w:rsidR="00C96FA1" w:rsidRPr="0021211C" w:rsidRDefault="00C96FA1" w:rsidP="00F36B22">
            <w:pPr>
              <w:spacing w:line="259" w:lineRule="auto"/>
              <w:ind w:left="19" w:right="86"/>
              <w:jc w:val="center"/>
              <w:rPr>
                <w:rFonts w:ascii="Arial" w:hAnsi="Arial" w:cs="Arial"/>
                <w:sz w:val="20"/>
                <w:szCs w:val="20"/>
              </w:rPr>
            </w:pPr>
            <w:r>
              <w:rPr>
                <w:rFonts w:ascii="Arial" w:hAnsi="Arial" w:cs="Arial"/>
                <w:sz w:val="20"/>
                <w:szCs w:val="20"/>
              </w:rPr>
              <w:t>100%</w:t>
            </w:r>
          </w:p>
        </w:tc>
      </w:tr>
    </w:tbl>
    <w:p w14:paraId="431E622C" w14:textId="77777777" w:rsidR="00304150" w:rsidRDefault="00304150" w:rsidP="00C96FA1">
      <w:pPr>
        <w:suppressAutoHyphens w:val="0"/>
        <w:rPr>
          <w:rFonts w:ascii="Arial" w:hAnsi="Arial" w:cs="Arial"/>
          <w:b/>
          <w:bCs/>
          <w:sz w:val="22"/>
          <w:szCs w:val="22"/>
        </w:rPr>
      </w:pPr>
    </w:p>
    <w:p w14:paraId="5DEC7C21" w14:textId="77777777" w:rsidR="00A835E7" w:rsidRDefault="00A835E7" w:rsidP="00C96FA1">
      <w:pPr>
        <w:suppressAutoHyphens w:val="0"/>
        <w:rPr>
          <w:rFonts w:ascii="Arial" w:hAnsi="Arial" w:cs="Arial"/>
          <w:b/>
          <w:bCs/>
          <w:sz w:val="22"/>
          <w:szCs w:val="22"/>
        </w:rPr>
      </w:pPr>
    </w:p>
    <w:p w14:paraId="15D25153" w14:textId="77777777" w:rsidR="00304150" w:rsidRDefault="00304150" w:rsidP="00681A68">
      <w:pPr>
        <w:suppressAutoHyphens w:val="0"/>
        <w:ind w:left="360"/>
        <w:rPr>
          <w:rFonts w:ascii="Arial" w:hAnsi="Arial" w:cs="Arial"/>
          <w:b/>
          <w:bCs/>
          <w:sz w:val="22"/>
          <w:szCs w:val="22"/>
        </w:rPr>
      </w:pPr>
    </w:p>
    <w:p w14:paraId="3A3CCD04" w14:textId="77777777" w:rsidR="00304150" w:rsidRPr="005A0582" w:rsidRDefault="00304150" w:rsidP="00304150">
      <w:pPr>
        <w:pStyle w:val="Sangradetextonormal"/>
        <w:tabs>
          <w:tab w:val="left" w:pos="567"/>
        </w:tabs>
        <w:spacing w:line="360" w:lineRule="auto"/>
        <w:ind w:left="0" w:right="-29"/>
        <w:jc w:val="both"/>
        <w:rPr>
          <w:rFonts w:ascii="Arial" w:hAnsi="Arial" w:cs="Arial"/>
          <w:b/>
          <w:szCs w:val="20"/>
        </w:rPr>
      </w:pPr>
      <w:r w:rsidRPr="005A0582">
        <w:rPr>
          <w:rFonts w:ascii="Arial" w:hAnsi="Arial" w:cs="Arial"/>
          <w:b/>
          <w:szCs w:val="20"/>
        </w:rPr>
        <w:lastRenderedPageBreak/>
        <w:t>Control de cambios</w:t>
      </w:r>
    </w:p>
    <w:p w14:paraId="4991F0CA" w14:textId="77777777" w:rsidR="00304150" w:rsidRPr="005A0582" w:rsidRDefault="00304150" w:rsidP="00304150">
      <w:pPr>
        <w:spacing w:line="360" w:lineRule="auto"/>
        <w:jc w:val="both"/>
        <w:rPr>
          <w:sz w:val="20"/>
        </w:rPr>
      </w:pPr>
    </w:p>
    <w:tbl>
      <w:tblPr>
        <w:tblStyle w:val="Tablaconcuadrcula"/>
        <w:tblW w:w="5000" w:type="pct"/>
        <w:tblLook w:val="04A0" w:firstRow="1" w:lastRow="0" w:firstColumn="1" w:lastColumn="0" w:noHBand="0" w:noVBand="1"/>
      </w:tblPr>
      <w:tblGrid>
        <w:gridCol w:w="600"/>
        <w:gridCol w:w="8228"/>
      </w:tblGrid>
      <w:tr w:rsidR="00304150" w:rsidRPr="005A0582" w14:paraId="52553D4E" w14:textId="77777777" w:rsidTr="00F36B22">
        <w:trPr>
          <w:trHeight w:val="283"/>
          <w:tblHeader/>
        </w:trPr>
        <w:tc>
          <w:tcPr>
            <w:tcW w:w="340" w:type="pct"/>
            <w:vAlign w:val="center"/>
          </w:tcPr>
          <w:p w14:paraId="7ECF4328" w14:textId="77777777" w:rsidR="00304150" w:rsidRPr="005A0582" w:rsidRDefault="00304150" w:rsidP="00F36B22">
            <w:pPr>
              <w:pStyle w:val="Predeterminado"/>
              <w:spacing w:line="360" w:lineRule="auto"/>
              <w:jc w:val="center"/>
              <w:rPr>
                <w:rFonts w:ascii="Arial" w:hAnsi="Arial" w:cs="Arial"/>
                <w:sz w:val="20"/>
                <w:szCs w:val="20"/>
              </w:rPr>
            </w:pPr>
            <w:r w:rsidRPr="005A0582">
              <w:rPr>
                <w:rFonts w:ascii="Arial" w:hAnsi="Arial" w:cs="Arial"/>
                <w:b/>
                <w:bCs/>
                <w:sz w:val="20"/>
                <w:szCs w:val="20"/>
              </w:rPr>
              <w:t>No.</w:t>
            </w:r>
          </w:p>
        </w:tc>
        <w:tc>
          <w:tcPr>
            <w:tcW w:w="4660" w:type="pct"/>
            <w:vAlign w:val="center"/>
          </w:tcPr>
          <w:p w14:paraId="70504433" w14:textId="77777777" w:rsidR="00304150" w:rsidRPr="005A0582" w:rsidRDefault="00304150" w:rsidP="00F36B22">
            <w:pPr>
              <w:pStyle w:val="gray3"/>
              <w:spacing w:after="0" w:line="360" w:lineRule="auto"/>
              <w:jc w:val="center"/>
              <w:rPr>
                <w:rFonts w:ascii="Arial" w:hAnsi="Arial" w:cs="Arial"/>
                <w:sz w:val="20"/>
                <w:szCs w:val="20"/>
              </w:rPr>
            </w:pPr>
            <w:r w:rsidRPr="005A0582">
              <w:rPr>
                <w:rFonts w:ascii="Arial" w:hAnsi="Arial" w:cs="Arial"/>
                <w:b/>
                <w:bCs/>
                <w:sz w:val="20"/>
                <w:szCs w:val="20"/>
              </w:rPr>
              <w:t>CAMBIOS REALIZADOS</w:t>
            </w:r>
          </w:p>
        </w:tc>
      </w:tr>
      <w:tr w:rsidR="00304150" w:rsidRPr="005A0582" w14:paraId="3C76CEEE" w14:textId="77777777" w:rsidTr="00F36B22">
        <w:trPr>
          <w:trHeight w:val="283"/>
        </w:trPr>
        <w:tc>
          <w:tcPr>
            <w:tcW w:w="340" w:type="pct"/>
            <w:vAlign w:val="center"/>
          </w:tcPr>
          <w:p w14:paraId="2B1DBF04" w14:textId="77777777" w:rsidR="00304150" w:rsidRPr="005A0582" w:rsidRDefault="00304150" w:rsidP="00F36B22">
            <w:pPr>
              <w:spacing w:line="360" w:lineRule="auto"/>
              <w:jc w:val="center"/>
              <w:rPr>
                <w:sz w:val="20"/>
              </w:rPr>
            </w:pPr>
            <w:r w:rsidRPr="005A0582">
              <w:rPr>
                <w:sz w:val="20"/>
              </w:rPr>
              <w:t>1</w:t>
            </w:r>
          </w:p>
        </w:tc>
        <w:tc>
          <w:tcPr>
            <w:tcW w:w="4660" w:type="pct"/>
            <w:vAlign w:val="center"/>
          </w:tcPr>
          <w:p w14:paraId="2F35C296" w14:textId="65F5FCFC" w:rsidR="00A835E7" w:rsidRPr="00A835E7" w:rsidRDefault="00304150" w:rsidP="00F36B22">
            <w:pPr>
              <w:spacing w:line="360" w:lineRule="auto"/>
              <w:rPr>
                <w:rFonts w:ascii="Arial" w:hAnsi="Arial" w:cs="Arial"/>
                <w:sz w:val="22"/>
                <w:szCs w:val="28"/>
              </w:rPr>
            </w:pPr>
            <w:r w:rsidRPr="00A835E7">
              <w:rPr>
                <w:rFonts w:ascii="Arial" w:hAnsi="Arial" w:cs="Arial"/>
                <w:sz w:val="22"/>
                <w:szCs w:val="28"/>
              </w:rPr>
              <w:t>Creación del documento</w:t>
            </w:r>
            <w:r w:rsidR="00A835E7">
              <w:rPr>
                <w:rFonts w:ascii="Arial" w:hAnsi="Arial" w:cs="Arial"/>
                <w:sz w:val="22"/>
                <w:szCs w:val="28"/>
              </w:rPr>
              <w:t>.</w:t>
            </w:r>
          </w:p>
        </w:tc>
      </w:tr>
    </w:tbl>
    <w:p w14:paraId="07A20687" w14:textId="77777777" w:rsidR="00304150" w:rsidRDefault="00304150" w:rsidP="00304150">
      <w:pPr>
        <w:spacing w:line="360" w:lineRule="auto"/>
        <w:jc w:val="both"/>
        <w:rPr>
          <w:sz w:val="20"/>
        </w:rPr>
      </w:pPr>
    </w:p>
    <w:p w14:paraId="309C02DE" w14:textId="77777777" w:rsidR="00A835E7" w:rsidRPr="005A0582" w:rsidRDefault="00A835E7" w:rsidP="00304150">
      <w:pPr>
        <w:spacing w:line="360" w:lineRule="auto"/>
        <w:jc w:val="both"/>
        <w:rPr>
          <w:sz w:val="20"/>
        </w:rPr>
      </w:pPr>
    </w:p>
    <w:p w14:paraId="71D6178D" w14:textId="6C26BD49" w:rsidR="00304150" w:rsidRPr="005A0582" w:rsidRDefault="00304150" w:rsidP="00A835E7">
      <w:pPr>
        <w:pStyle w:val="Sangradetextonormal"/>
        <w:tabs>
          <w:tab w:val="left" w:pos="567"/>
        </w:tabs>
        <w:spacing w:line="360" w:lineRule="auto"/>
        <w:ind w:left="0" w:right="-29"/>
        <w:jc w:val="both"/>
        <w:rPr>
          <w:rFonts w:ascii="Arial" w:hAnsi="Arial" w:cs="Arial"/>
          <w:b/>
          <w:szCs w:val="20"/>
        </w:rPr>
      </w:pPr>
      <w:r w:rsidRPr="005A0582">
        <w:rPr>
          <w:rFonts w:ascii="Arial" w:hAnsi="Arial" w:cs="Arial"/>
          <w:b/>
          <w:szCs w:val="20"/>
        </w:rPr>
        <w:t>Responsables de elaboración, revisión y aprobación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304150" w:rsidRPr="005A0582" w14:paraId="1AC2D849" w14:textId="77777777" w:rsidTr="00F36B22">
        <w:tc>
          <w:tcPr>
            <w:tcW w:w="2490" w:type="dxa"/>
          </w:tcPr>
          <w:p w14:paraId="3D527D06" w14:textId="77777777" w:rsidR="00304150" w:rsidRPr="005A0582" w:rsidRDefault="00304150" w:rsidP="00F36B22">
            <w:pPr>
              <w:jc w:val="center"/>
              <w:rPr>
                <w:rFonts w:eastAsia="Arial"/>
                <w:sz w:val="20"/>
              </w:rPr>
            </w:pPr>
            <w:r w:rsidRPr="005A0582">
              <w:rPr>
                <w:rFonts w:eastAsia="Arial"/>
                <w:sz w:val="20"/>
              </w:rPr>
              <w:t>ELABORADO POR</w:t>
            </w:r>
          </w:p>
          <w:p w14:paraId="20933250" w14:textId="77777777" w:rsidR="00304150" w:rsidRPr="005A0582" w:rsidRDefault="00304150" w:rsidP="00F36B22">
            <w:pPr>
              <w:jc w:val="center"/>
              <w:rPr>
                <w:rFonts w:eastAsia="Arial"/>
                <w:b/>
                <w:sz w:val="20"/>
              </w:rPr>
            </w:pPr>
          </w:p>
        </w:tc>
        <w:tc>
          <w:tcPr>
            <w:tcW w:w="2490" w:type="dxa"/>
          </w:tcPr>
          <w:p w14:paraId="49FDE674" w14:textId="77777777" w:rsidR="00304150" w:rsidRPr="005A0582" w:rsidRDefault="00304150" w:rsidP="00F36B22">
            <w:pPr>
              <w:jc w:val="center"/>
              <w:rPr>
                <w:rFonts w:eastAsia="Arial"/>
                <w:sz w:val="20"/>
              </w:rPr>
            </w:pPr>
            <w:r w:rsidRPr="005A0582">
              <w:rPr>
                <w:rFonts w:eastAsia="Arial"/>
                <w:sz w:val="20"/>
              </w:rPr>
              <w:t>APROBADO POR</w:t>
            </w:r>
          </w:p>
          <w:p w14:paraId="2C7EBD3E" w14:textId="77777777" w:rsidR="00304150" w:rsidRPr="005A0582" w:rsidRDefault="00304150" w:rsidP="00F36B22">
            <w:pPr>
              <w:jc w:val="center"/>
              <w:rPr>
                <w:rFonts w:eastAsia="Arial"/>
                <w:sz w:val="20"/>
              </w:rPr>
            </w:pPr>
          </w:p>
        </w:tc>
        <w:tc>
          <w:tcPr>
            <w:tcW w:w="2491" w:type="dxa"/>
          </w:tcPr>
          <w:p w14:paraId="152EC9D8" w14:textId="77777777" w:rsidR="00304150" w:rsidRPr="005A0582" w:rsidRDefault="00304150" w:rsidP="00F36B22">
            <w:pPr>
              <w:ind w:left="6" w:hanging="6"/>
              <w:jc w:val="center"/>
              <w:rPr>
                <w:rFonts w:eastAsia="Arial"/>
                <w:sz w:val="20"/>
              </w:rPr>
            </w:pPr>
            <w:r w:rsidRPr="005A0582">
              <w:rPr>
                <w:rFonts w:eastAsia="Arial"/>
                <w:sz w:val="20"/>
              </w:rPr>
              <w:t>REVISADO POR</w:t>
            </w:r>
          </w:p>
          <w:p w14:paraId="3F022089" w14:textId="77777777" w:rsidR="00304150" w:rsidRPr="005A0582" w:rsidRDefault="00304150" w:rsidP="00F36B22">
            <w:pPr>
              <w:ind w:left="6" w:hanging="6"/>
              <w:jc w:val="center"/>
              <w:rPr>
                <w:rFonts w:eastAsia="Arial"/>
                <w:b/>
                <w:sz w:val="20"/>
              </w:rPr>
            </w:pPr>
          </w:p>
        </w:tc>
        <w:tc>
          <w:tcPr>
            <w:tcW w:w="2491" w:type="dxa"/>
          </w:tcPr>
          <w:p w14:paraId="4FA70308" w14:textId="77777777" w:rsidR="00304150" w:rsidRPr="005A0582" w:rsidRDefault="00304150" w:rsidP="00F36B22">
            <w:pPr>
              <w:jc w:val="center"/>
              <w:rPr>
                <w:rFonts w:eastAsia="Arial"/>
                <w:sz w:val="20"/>
              </w:rPr>
            </w:pPr>
            <w:r w:rsidRPr="005A0582">
              <w:rPr>
                <w:rFonts w:eastAsia="Arial"/>
                <w:sz w:val="20"/>
              </w:rPr>
              <w:t>AVALADO POR</w:t>
            </w:r>
          </w:p>
          <w:p w14:paraId="552C2CE3" w14:textId="77777777" w:rsidR="00304150" w:rsidRPr="005A0582" w:rsidRDefault="00304150" w:rsidP="00F36B22">
            <w:pPr>
              <w:jc w:val="center"/>
              <w:rPr>
                <w:rFonts w:eastAsia="Arial"/>
                <w:b/>
                <w:sz w:val="20"/>
              </w:rPr>
            </w:pPr>
          </w:p>
        </w:tc>
      </w:tr>
      <w:tr w:rsidR="00304150" w:rsidRPr="005A0582" w14:paraId="6AF2EEE8" w14:textId="77777777" w:rsidTr="00F36B22">
        <w:trPr>
          <w:trHeight w:val="293"/>
        </w:trPr>
        <w:tc>
          <w:tcPr>
            <w:tcW w:w="2490" w:type="dxa"/>
          </w:tcPr>
          <w:p w14:paraId="3FF01780" w14:textId="77777777" w:rsidR="00304150" w:rsidRPr="005A0582" w:rsidRDefault="00304150" w:rsidP="00F36B22">
            <w:pPr>
              <w:ind w:left="284" w:hanging="284"/>
              <w:rPr>
                <w:rFonts w:eastAsia="Arial"/>
                <w:sz w:val="20"/>
              </w:rPr>
            </w:pPr>
            <w:r w:rsidRPr="005A0582">
              <w:rPr>
                <w:rFonts w:eastAsia="Arial"/>
                <w:sz w:val="20"/>
              </w:rPr>
              <w:t xml:space="preserve">NOMBRE: </w:t>
            </w:r>
          </w:p>
          <w:p w14:paraId="78C25F11" w14:textId="371BCCD3" w:rsidR="00304150" w:rsidRPr="005A0582" w:rsidRDefault="00A835E7" w:rsidP="00F36B22">
            <w:pPr>
              <w:ind w:left="284" w:hanging="284"/>
              <w:rPr>
                <w:rFonts w:eastAsia="Arial"/>
                <w:b/>
                <w:sz w:val="20"/>
              </w:rPr>
            </w:pPr>
            <w:r>
              <w:rPr>
                <w:rFonts w:eastAsia="Arial"/>
                <w:sz w:val="20"/>
              </w:rPr>
              <w:t>Cristian Camilo Calderón Tapia</w:t>
            </w:r>
          </w:p>
        </w:tc>
        <w:tc>
          <w:tcPr>
            <w:tcW w:w="2490" w:type="dxa"/>
          </w:tcPr>
          <w:p w14:paraId="53C5F9A6" w14:textId="77777777" w:rsidR="00304150" w:rsidRPr="005A0582" w:rsidRDefault="00304150" w:rsidP="00F36B22">
            <w:pPr>
              <w:ind w:left="284" w:hanging="284"/>
              <w:rPr>
                <w:rFonts w:eastAsia="Arial"/>
                <w:sz w:val="20"/>
              </w:rPr>
            </w:pPr>
            <w:r w:rsidRPr="005A0582">
              <w:rPr>
                <w:rFonts w:eastAsia="Arial"/>
                <w:sz w:val="20"/>
              </w:rPr>
              <w:t>NOMBRE:</w:t>
            </w:r>
          </w:p>
          <w:p w14:paraId="6D07337D" w14:textId="77777777" w:rsidR="00304150" w:rsidRPr="005A0582" w:rsidRDefault="00304150" w:rsidP="00F36B22">
            <w:pPr>
              <w:ind w:left="284" w:hanging="284"/>
              <w:rPr>
                <w:rFonts w:eastAsia="Arial"/>
                <w:sz w:val="20"/>
              </w:rPr>
            </w:pPr>
            <w:r w:rsidRPr="005A0582">
              <w:rPr>
                <w:rFonts w:eastAsia="Arial"/>
                <w:sz w:val="20"/>
              </w:rPr>
              <w:t>Carlos Alfonso Gaitán Sánchez</w:t>
            </w:r>
          </w:p>
        </w:tc>
        <w:tc>
          <w:tcPr>
            <w:tcW w:w="2491" w:type="dxa"/>
          </w:tcPr>
          <w:p w14:paraId="484F289D" w14:textId="77777777" w:rsidR="00304150" w:rsidRPr="005A0582" w:rsidRDefault="00304150" w:rsidP="00F36B22">
            <w:pPr>
              <w:ind w:left="284" w:hanging="284"/>
              <w:rPr>
                <w:rFonts w:eastAsia="Arial"/>
                <w:sz w:val="20"/>
              </w:rPr>
            </w:pPr>
            <w:r w:rsidRPr="005A0582">
              <w:rPr>
                <w:rFonts w:eastAsia="Arial"/>
                <w:sz w:val="20"/>
              </w:rPr>
              <w:t>NOMBRE:</w:t>
            </w:r>
          </w:p>
          <w:p w14:paraId="1FD5DF96" w14:textId="30F021FD" w:rsidR="00304150" w:rsidRPr="005A0582" w:rsidRDefault="00A835E7" w:rsidP="00F36B22">
            <w:pPr>
              <w:ind w:left="284" w:hanging="284"/>
              <w:rPr>
                <w:rFonts w:eastAsia="Arial"/>
                <w:b/>
                <w:sz w:val="20"/>
              </w:rPr>
            </w:pPr>
            <w:r>
              <w:rPr>
                <w:rFonts w:eastAsia="Arial"/>
                <w:sz w:val="20"/>
              </w:rPr>
              <w:t>Paula Vanessa Sosa Martin</w:t>
            </w:r>
          </w:p>
        </w:tc>
        <w:tc>
          <w:tcPr>
            <w:tcW w:w="2491" w:type="dxa"/>
          </w:tcPr>
          <w:p w14:paraId="6AEF3B15" w14:textId="77777777" w:rsidR="00304150" w:rsidRPr="005A0582" w:rsidRDefault="00304150" w:rsidP="00F36B22">
            <w:pPr>
              <w:ind w:left="284" w:hanging="284"/>
              <w:rPr>
                <w:rFonts w:eastAsia="Arial"/>
                <w:sz w:val="20"/>
              </w:rPr>
            </w:pPr>
            <w:r w:rsidRPr="005A0582">
              <w:rPr>
                <w:rFonts w:eastAsia="Arial"/>
                <w:sz w:val="20"/>
              </w:rPr>
              <w:t>NOMBRE:</w:t>
            </w:r>
          </w:p>
          <w:p w14:paraId="76BA7A4E" w14:textId="77777777" w:rsidR="00304150" w:rsidRPr="005A0582" w:rsidRDefault="00304150" w:rsidP="00F36B22">
            <w:pPr>
              <w:ind w:left="284" w:hanging="284"/>
              <w:rPr>
                <w:rFonts w:eastAsia="Arial"/>
                <w:b/>
                <w:sz w:val="20"/>
              </w:rPr>
            </w:pPr>
            <w:r w:rsidRPr="005A0582">
              <w:rPr>
                <w:rFonts w:eastAsia="Arial"/>
                <w:sz w:val="20"/>
              </w:rPr>
              <w:t>Carlos Alfonso Gaitán Sánchez</w:t>
            </w:r>
          </w:p>
        </w:tc>
      </w:tr>
      <w:tr w:rsidR="00304150" w:rsidRPr="005A0582" w14:paraId="1E2FD04D" w14:textId="77777777" w:rsidTr="00F36B22">
        <w:trPr>
          <w:trHeight w:val="262"/>
        </w:trPr>
        <w:tc>
          <w:tcPr>
            <w:tcW w:w="2490" w:type="dxa"/>
          </w:tcPr>
          <w:p w14:paraId="04C41BC4" w14:textId="77777777" w:rsidR="00304150" w:rsidRPr="005A0582" w:rsidRDefault="00304150" w:rsidP="00F36B22">
            <w:pPr>
              <w:ind w:left="284" w:hanging="284"/>
              <w:jc w:val="both"/>
              <w:rPr>
                <w:rFonts w:eastAsia="Arial"/>
                <w:sz w:val="20"/>
              </w:rPr>
            </w:pPr>
            <w:r w:rsidRPr="005A0582">
              <w:rPr>
                <w:rFonts w:eastAsia="Arial"/>
                <w:sz w:val="20"/>
              </w:rPr>
              <w:t xml:space="preserve">CARGO: </w:t>
            </w:r>
          </w:p>
          <w:p w14:paraId="7269EDD1" w14:textId="77777777" w:rsidR="00304150" w:rsidRPr="005A0582" w:rsidRDefault="00304150" w:rsidP="00F36B22">
            <w:pPr>
              <w:ind w:left="284" w:hanging="284"/>
              <w:jc w:val="both"/>
              <w:rPr>
                <w:rFonts w:eastAsia="Arial"/>
                <w:b/>
                <w:sz w:val="20"/>
              </w:rPr>
            </w:pPr>
            <w:r w:rsidRPr="005A0582">
              <w:rPr>
                <w:rFonts w:eastAsia="Arial"/>
                <w:sz w:val="20"/>
              </w:rPr>
              <w:t>Contratista OAP</w:t>
            </w:r>
          </w:p>
        </w:tc>
        <w:tc>
          <w:tcPr>
            <w:tcW w:w="2490" w:type="dxa"/>
          </w:tcPr>
          <w:p w14:paraId="64D54CEE" w14:textId="77777777" w:rsidR="00304150" w:rsidRPr="005A0582" w:rsidRDefault="00304150" w:rsidP="00F36B22">
            <w:pPr>
              <w:ind w:left="284" w:hanging="284"/>
              <w:rPr>
                <w:rFonts w:eastAsia="Arial"/>
                <w:sz w:val="20"/>
              </w:rPr>
            </w:pPr>
            <w:r w:rsidRPr="005A0582">
              <w:rPr>
                <w:rFonts w:eastAsia="Arial"/>
                <w:sz w:val="20"/>
              </w:rPr>
              <w:t xml:space="preserve">CARGO: </w:t>
            </w:r>
          </w:p>
          <w:p w14:paraId="65F536C7" w14:textId="77777777" w:rsidR="00304150" w:rsidRPr="005A0582" w:rsidRDefault="00304150" w:rsidP="00F36B22">
            <w:pPr>
              <w:ind w:left="284" w:hanging="284"/>
              <w:rPr>
                <w:rFonts w:eastAsia="Arial"/>
                <w:sz w:val="20"/>
              </w:rPr>
            </w:pPr>
            <w:r w:rsidRPr="005A0582">
              <w:rPr>
                <w:rFonts w:eastAsia="Arial"/>
                <w:sz w:val="20"/>
              </w:rPr>
              <w:t>Jefe Oficina Asesora de Planeación</w:t>
            </w:r>
          </w:p>
        </w:tc>
        <w:tc>
          <w:tcPr>
            <w:tcW w:w="2491" w:type="dxa"/>
          </w:tcPr>
          <w:p w14:paraId="0B4354DA" w14:textId="77777777" w:rsidR="00304150" w:rsidRPr="005A0582" w:rsidRDefault="00304150" w:rsidP="00F36B22">
            <w:pPr>
              <w:ind w:left="284" w:hanging="284"/>
              <w:rPr>
                <w:rFonts w:eastAsia="Arial"/>
                <w:sz w:val="20"/>
              </w:rPr>
            </w:pPr>
            <w:r w:rsidRPr="005A0582">
              <w:rPr>
                <w:rFonts w:eastAsia="Arial"/>
                <w:sz w:val="20"/>
              </w:rPr>
              <w:t xml:space="preserve">CARGO: </w:t>
            </w:r>
          </w:p>
          <w:p w14:paraId="311AD988" w14:textId="1A162209" w:rsidR="00304150" w:rsidRPr="005A0582" w:rsidRDefault="00A835E7" w:rsidP="00F36B22">
            <w:pPr>
              <w:ind w:left="284" w:hanging="284"/>
              <w:rPr>
                <w:rFonts w:eastAsia="Arial"/>
                <w:b/>
                <w:sz w:val="20"/>
              </w:rPr>
            </w:pPr>
            <w:r>
              <w:rPr>
                <w:rFonts w:eastAsia="Arial"/>
                <w:sz w:val="20"/>
              </w:rPr>
              <w:t>Contratista OAP.</w:t>
            </w:r>
          </w:p>
        </w:tc>
        <w:tc>
          <w:tcPr>
            <w:tcW w:w="2491" w:type="dxa"/>
          </w:tcPr>
          <w:p w14:paraId="6E1801EE" w14:textId="77777777" w:rsidR="00304150" w:rsidRPr="005A0582" w:rsidRDefault="00304150" w:rsidP="00F36B22">
            <w:pPr>
              <w:ind w:left="284" w:hanging="284"/>
              <w:jc w:val="both"/>
              <w:rPr>
                <w:rFonts w:eastAsia="Arial"/>
                <w:sz w:val="20"/>
              </w:rPr>
            </w:pPr>
            <w:r w:rsidRPr="005A0582">
              <w:rPr>
                <w:rFonts w:eastAsia="Arial"/>
                <w:sz w:val="20"/>
              </w:rPr>
              <w:t>CARGO:</w:t>
            </w:r>
          </w:p>
          <w:p w14:paraId="2A0F0B43" w14:textId="77777777" w:rsidR="00304150" w:rsidRPr="005A0582" w:rsidRDefault="00304150" w:rsidP="00F36B22">
            <w:pPr>
              <w:ind w:left="284" w:hanging="284"/>
              <w:jc w:val="both"/>
              <w:rPr>
                <w:rFonts w:eastAsia="Arial"/>
                <w:b/>
                <w:sz w:val="20"/>
              </w:rPr>
            </w:pPr>
            <w:r w:rsidRPr="005A0582">
              <w:rPr>
                <w:rFonts w:eastAsia="Arial"/>
                <w:sz w:val="20"/>
              </w:rPr>
              <w:t>Jefe Oficina Asesora de Planeación</w:t>
            </w:r>
          </w:p>
        </w:tc>
      </w:tr>
    </w:tbl>
    <w:p w14:paraId="2B56CDF9" w14:textId="77777777" w:rsidR="00304150" w:rsidRPr="005A0582" w:rsidRDefault="00304150" w:rsidP="00304150">
      <w:pPr>
        <w:pStyle w:val="Ttulo1"/>
        <w:rPr>
          <w:rFonts w:ascii="Arial" w:hAnsi="Arial" w:cs="Arial"/>
          <w:sz w:val="20"/>
          <w:szCs w:val="20"/>
        </w:rPr>
      </w:pPr>
    </w:p>
    <w:p w14:paraId="7FBABEF6" w14:textId="77777777" w:rsidR="00304150" w:rsidRPr="00304150" w:rsidRDefault="00304150" w:rsidP="00681A68">
      <w:pPr>
        <w:suppressAutoHyphens w:val="0"/>
        <w:ind w:left="360"/>
      </w:pPr>
    </w:p>
    <w:sectPr w:rsidR="00304150" w:rsidRPr="00304150" w:rsidSect="00686BD3">
      <w:headerReference w:type="default" r:id="rId14"/>
      <w:pgSz w:w="12240" w:h="15840" w:code="1"/>
      <w:pgMar w:top="567"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19FF" w14:textId="77777777" w:rsidR="009D1513" w:rsidRDefault="009D1513" w:rsidP="00194B73">
      <w:r>
        <w:separator/>
      </w:r>
    </w:p>
  </w:endnote>
  <w:endnote w:type="continuationSeparator" w:id="0">
    <w:p w14:paraId="3A89BEC8" w14:textId="77777777" w:rsidR="009D1513" w:rsidRDefault="009D1513" w:rsidP="0019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E8DA" w14:textId="77777777" w:rsidR="009D1513" w:rsidRDefault="009D1513" w:rsidP="00194B73">
      <w:r>
        <w:separator/>
      </w:r>
    </w:p>
  </w:footnote>
  <w:footnote w:type="continuationSeparator" w:id="0">
    <w:p w14:paraId="6C6480B5" w14:textId="77777777" w:rsidR="009D1513" w:rsidRDefault="009D1513" w:rsidP="0019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7" w:type="dxa"/>
      <w:tblInd w:w="-656"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994"/>
      <w:gridCol w:w="8153"/>
    </w:tblGrid>
    <w:tr w:rsidR="0021211C" w14:paraId="3DE1FFA9" w14:textId="77777777" w:rsidTr="0021211C">
      <w:trPr>
        <w:trHeight w:val="300"/>
      </w:trPr>
      <w:tc>
        <w:tcPr>
          <w:tcW w:w="1994" w:type="dxa"/>
          <w:vMerge w:val="restart"/>
          <w:tcBorders>
            <w:top w:val="single" w:sz="4" w:space="0" w:color="000001"/>
            <w:left w:val="single" w:sz="4" w:space="0" w:color="000001"/>
            <w:bottom w:val="single" w:sz="4" w:space="0" w:color="000001"/>
            <w:right w:val="single" w:sz="4" w:space="0" w:color="auto"/>
          </w:tcBorders>
          <w:shd w:val="clear" w:color="auto" w:fill="auto"/>
          <w:tcMar>
            <w:left w:w="-5" w:type="dxa"/>
          </w:tcMar>
          <w:vAlign w:val="center"/>
        </w:tcPr>
        <w:p w14:paraId="394F26CE" w14:textId="77777777" w:rsidR="0021211C" w:rsidRPr="00C037C1" w:rsidRDefault="0021211C" w:rsidP="0021211C">
          <w:pPr>
            <w:pStyle w:val="Encabezado"/>
            <w:tabs>
              <w:tab w:val="clear" w:pos="4419"/>
              <w:tab w:val="clear" w:pos="8838"/>
            </w:tabs>
            <w:jc w:val="center"/>
            <w:rPr>
              <w:rFonts w:asciiTheme="minorHAnsi" w:hAnsiTheme="minorHAnsi" w:cstheme="minorHAnsi"/>
            </w:rPr>
          </w:pPr>
          <w:r>
            <w:rPr>
              <w:rFonts w:asciiTheme="minorHAnsi" w:hAnsiTheme="minorHAnsi" w:cstheme="minorHAnsi"/>
              <w:noProof/>
              <w:lang w:eastAsia="es-CO"/>
            </w:rPr>
            <w:drawing>
              <wp:inline distT="0" distB="0" distL="0" distR="0" wp14:anchorId="04244E67" wp14:editId="7BDCDB08">
                <wp:extent cx="762000" cy="664210"/>
                <wp:effectExtent l="0" t="0" r="0" b="2540"/>
                <wp:docPr id="965045157" name="Imagen 96504515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45157" name="Imagen 965045157"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64210"/>
                        </a:xfrm>
                        <a:prstGeom prst="rect">
                          <a:avLst/>
                        </a:prstGeom>
                        <a:noFill/>
                      </pic:spPr>
                    </pic:pic>
                  </a:graphicData>
                </a:graphic>
              </wp:inline>
            </w:drawing>
          </w:r>
        </w:p>
      </w:tc>
      <w:tc>
        <w:tcPr>
          <w:tcW w:w="8153" w:type="dxa"/>
          <w:vMerge w:val="restart"/>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2C907B96" w14:textId="77777777" w:rsidR="0021211C" w:rsidRPr="00C037C1" w:rsidRDefault="0021211C" w:rsidP="0021211C">
          <w:pPr>
            <w:pStyle w:val="Encabezado"/>
            <w:jc w:val="center"/>
            <w:rPr>
              <w:rFonts w:asciiTheme="minorHAnsi" w:hAnsiTheme="minorHAnsi" w:cstheme="minorHAnsi"/>
              <w:b/>
              <w:bCs/>
            </w:rPr>
          </w:pPr>
          <w:r>
            <w:rPr>
              <w:rFonts w:asciiTheme="minorHAnsi" w:hAnsiTheme="minorHAnsi" w:cstheme="minorHAnsi"/>
              <w:b/>
              <w:bCs/>
            </w:rPr>
            <w:t>PROCESO GESTIÓN TECNOLÓGICA</w:t>
          </w:r>
        </w:p>
      </w:tc>
    </w:tr>
    <w:tr w:rsidR="0021211C" w14:paraId="37A55A53" w14:textId="77777777" w:rsidTr="0021211C">
      <w:trPr>
        <w:trHeight w:val="366"/>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2219CBE4"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52AFA6F8" w14:textId="77777777" w:rsidR="0021211C" w:rsidRPr="00CB3D06" w:rsidRDefault="0021211C" w:rsidP="0021211C">
          <w:pPr>
            <w:widowControl w:val="0"/>
            <w:pBdr>
              <w:top w:val="nil"/>
              <w:left w:val="nil"/>
              <w:bottom w:val="nil"/>
              <w:right w:val="nil"/>
              <w:between w:val="nil"/>
            </w:pBdr>
            <w:spacing w:line="276" w:lineRule="auto"/>
            <w:rPr>
              <w:rFonts w:eastAsia="Arial"/>
            </w:rPr>
          </w:pPr>
        </w:p>
      </w:tc>
    </w:tr>
    <w:tr w:rsidR="0021211C" w14:paraId="41CAA3FA" w14:textId="77777777" w:rsidTr="0021211C">
      <w:trPr>
        <w:trHeight w:val="1168"/>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5D870103"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val="restart"/>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1F3EA848" w14:textId="42EF966E" w:rsidR="0021211C" w:rsidRPr="00CB3D06" w:rsidRDefault="0021211C" w:rsidP="0021211C">
          <w:pPr>
            <w:tabs>
              <w:tab w:val="center" w:pos="4419"/>
              <w:tab w:val="right" w:pos="8838"/>
            </w:tabs>
            <w:snapToGrid w:val="0"/>
            <w:jc w:val="center"/>
            <w:rPr>
              <w:rFonts w:ascii="Arial Narrow" w:hAnsi="Arial Narrow"/>
              <w:color w:val="000000"/>
            </w:rPr>
          </w:pPr>
          <w:r w:rsidRPr="0021211C">
            <w:rPr>
              <w:rFonts w:asciiTheme="minorHAnsi" w:hAnsiTheme="minorHAnsi" w:cstheme="minorHAnsi"/>
              <w:b/>
              <w:bCs/>
            </w:rPr>
            <w:t>PLAN DE SEGURIDAD Y PRIVACIDAD DE LA INFORMACIÓN</w:t>
          </w:r>
        </w:p>
      </w:tc>
    </w:tr>
    <w:tr w:rsidR="0021211C" w14:paraId="4BC949E2" w14:textId="77777777" w:rsidTr="0021211C">
      <w:trPr>
        <w:trHeight w:val="364"/>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16019526"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tcBorders>
            <w:top w:val="single" w:sz="4" w:space="0" w:color="auto"/>
            <w:left w:val="single" w:sz="4" w:space="0" w:color="auto"/>
            <w:bottom w:val="single" w:sz="4" w:space="0" w:color="auto"/>
            <w:right w:val="single" w:sz="4" w:space="0" w:color="auto"/>
          </w:tcBorders>
          <w:shd w:val="clear" w:color="auto" w:fill="auto"/>
          <w:tcMar>
            <w:left w:w="-5" w:type="dxa"/>
          </w:tcMar>
        </w:tcPr>
        <w:p w14:paraId="55C398C9" w14:textId="77777777" w:rsidR="0021211C" w:rsidRDefault="0021211C" w:rsidP="0021211C">
          <w:pPr>
            <w:widowControl w:val="0"/>
            <w:pBdr>
              <w:top w:val="nil"/>
              <w:left w:val="nil"/>
              <w:bottom w:val="nil"/>
              <w:right w:val="nil"/>
              <w:between w:val="nil"/>
            </w:pBdr>
            <w:spacing w:line="276" w:lineRule="auto"/>
            <w:rPr>
              <w:rFonts w:eastAsia="Arial"/>
              <w:szCs w:val="21"/>
            </w:rPr>
          </w:pPr>
        </w:p>
      </w:tc>
    </w:tr>
  </w:tbl>
  <w:p w14:paraId="7540774F" w14:textId="77777777" w:rsidR="0021211C" w:rsidRDefault="002121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7" w:type="dxa"/>
      <w:tblInd w:w="-656"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994"/>
      <w:gridCol w:w="8153"/>
    </w:tblGrid>
    <w:tr w:rsidR="0021211C" w14:paraId="7B99470A" w14:textId="77777777" w:rsidTr="00F36B22">
      <w:trPr>
        <w:trHeight w:val="300"/>
      </w:trPr>
      <w:tc>
        <w:tcPr>
          <w:tcW w:w="1994" w:type="dxa"/>
          <w:vMerge w:val="restart"/>
          <w:tcBorders>
            <w:top w:val="single" w:sz="4" w:space="0" w:color="000001"/>
            <w:left w:val="single" w:sz="4" w:space="0" w:color="000001"/>
            <w:bottom w:val="single" w:sz="4" w:space="0" w:color="000001"/>
            <w:right w:val="single" w:sz="4" w:space="0" w:color="auto"/>
          </w:tcBorders>
          <w:shd w:val="clear" w:color="auto" w:fill="auto"/>
          <w:tcMar>
            <w:left w:w="-5" w:type="dxa"/>
          </w:tcMar>
          <w:vAlign w:val="center"/>
        </w:tcPr>
        <w:p w14:paraId="5A5D2219" w14:textId="77777777" w:rsidR="0021211C" w:rsidRPr="00C037C1" w:rsidRDefault="0021211C" w:rsidP="0021211C">
          <w:pPr>
            <w:pStyle w:val="Encabezado"/>
            <w:tabs>
              <w:tab w:val="clear" w:pos="4419"/>
              <w:tab w:val="clear" w:pos="8838"/>
            </w:tabs>
            <w:jc w:val="center"/>
            <w:rPr>
              <w:rFonts w:asciiTheme="minorHAnsi" w:hAnsiTheme="minorHAnsi" w:cstheme="minorHAnsi"/>
            </w:rPr>
          </w:pPr>
          <w:r>
            <w:rPr>
              <w:rFonts w:asciiTheme="minorHAnsi" w:hAnsiTheme="minorHAnsi" w:cstheme="minorHAnsi"/>
              <w:noProof/>
              <w:lang w:eastAsia="es-CO"/>
            </w:rPr>
            <w:drawing>
              <wp:inline distT="0" distB="0" distL="0" distR="0" wp14:anchorId="310D7738" wp14:editId="6CA36267">
                <wp:extent cx="762000" cy="664210"/>
                <wp:effectExtent l="0" t="0" r="0" b="2540"/>
                <wp:docPr id="533250382" name="Imagen 53325038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45157" name="Imagen 965045157"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64210"/>
                        </a:xfrm>
                        <a:prstGeom prst="rect">
                          <a:avLst/>
                        </a:prstGeom>
                        <a:noFill/>
                      </pic:spPr>
                    </pic:pic>
                  </a:graphicData>
                </a:graphic>
              </wp:inline>
            </w:drawing>
          </w:r>
        </w:p>
      </w:tc>
      <w:tc>
        <w:tcPr>
          <w:tcW w:w="8153" w:type="dxa"/>
          <w:vMerge w:val="restart"/>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41F1FD90" w14:textId="77777777" w:rsidR="0021211C" w:rsidRPr="00C037C1" w:rsidRDefault="0021211C" w:rsidP="0021211C">
          <w:pPr>
            <w:pStyle w:val="Encabezado"/>
            <w:jc w:val="center"/>
            <w:rPr>
              <w:rFonts w:asciiTheme="minorHAnsi" w:hAnsiTheme="minorHAnsi" w:cstheme="minorHAnsi"/>
              <w:b/>
              <w:bCs/>
            </w:rPr>
          </w:pPr>
          <w:r>
            <w:rPr>
              <w:rFonts w:asciiTheme="minorHAnsi" w:hAnsiTheme="minorHAnsi" w:cstheme="minorHAnsi"/>
              <w:b/>
              <w:bCs/>
            </w:rPr>
            <w:t>PROCESO GESTIÓN TECNOLÓGICA</w:t>
          </w:r>
        </w:p>
      </w:tc>
    </w:tr>
    <w:tr w:rsidR="0021211C" w14:paraId="7052EBA3" w14:textId="77777777" w:rsidTr="00F36B22">
      <w:trPr>
        <w:trHeight w:val="366"/>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424740A5"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4287D714" w14:textId="77777777" w:rsidR="0021211C" w:rsidRPr="00CB3D06" w:rsidRDefault="0021211C" w:rsidP="0021211C">
          <w:pPr>
            <w:widowControl w:val="0"/>
            <w:pBdr>
              <w:top w:val="nil"/>
              <w:left w:val="nil"/>
              <w:bottom w:val="nil"/>
              <w:right w:val="nil"/>
              <w:between w:val="nil"/>
            </w:pBdr>
            <w:spacing w:line="276" w:lineRule="auto"/>
            <w:rPr>
              <w:rFonts w:eastAsia="Arial"/>
            </w:rPr>
          </w:pPr>
        </w:p>
      </w:tc>
    </w:tr>
    <w:tr w:rsidR="0021211C" w14:paraId="58159116" w14:textId="77777777" w:rsidTr="00F36B22">
      <w:trPr>
        <w:trHeight w:val="1168"/>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3826B018"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val="restart"/>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3F3E6781" w14:textId="77777777" w:rsidR="0021211C" w:rsidRPr="00CB3D06" w:rsidRDefault="0021211C" w:rsidP="0021211C">
          <w:pPr>
            <w:tabs>
              <w:tab w:val="center" w:pos="4419"/>
              <w:tab w:val="right" w:pos="8838"/>
            </w:tabs>
            <w:snapToGrid w:val="0"/>
            <w:jc w:val="center"/>
            <w:rPr>
              <w:rFonts w:ascii="Arial Narrow" w:hAnsi="Arial Narrow"/>
              <w:color w:val="000000"/>
            </w:rPr>
          </w:pPr>
          <w:r w:rsidRPr="0021211C">
            <w:rPr>
              <w:rFonts w:asciiTheme="minorHAnsi" w:hAnsiTheme="minorHAnsi" w:cstheme="minorHAnsi"/>
              <w:b/>
              <w:bCs/>
            </w:rPr>
            <w:t>PLAN DE SEGURIDAD Y PRIVACIDAD DE LA INFORMACIÓN</w:t>
          </w:r>
        </w:p>
      </w:tc>
    </w:tr>
    <w:tr w:rsidR="0021211C" w14:paraId="12C1D4CD" w14:textId="77777777" w:rsidTr="00F36B22">
      <w:trPr>
        <w:trHeight w:val="364"/>
      </w:trPr>
      <w:tc>
        <w:tcPr>
          <w:tcW w:w="1994" w:type="dxa"/>
          <w:vMerge/>
          <w:tcBorders>
            <w:top w:val="single" w:sz="4" w:space="0" w:color="000001"/>
            <w:left w:val="single" w:sz="4" w:space="0" w:color="000001"/>
            <w:bottom w:val="single" w:sz="4" w:space="0" w:color="000001"/>
            <w:right w:val="single" w:sz="4" w:space="0" w:color="auto"/>
          </w:tcBorders>
          <w:shd w:val="clear" w:color="auto" w:fill="auto"/>
          <w:tcMar>
            <w:left w:w="-5" w:type="dxa"/>
          </w:tcMar>
        </w:tcPr>
        <w:p w14:paraId="4E6BCEEF" w14:textId="77777777" w:rsidR="0021211C" w:rsidRDefault="0021211C" w:rsidP="0021211C">
          <w:pPr>
            <w:widowControl w:val="0"/>
            <w:pBdr>
              <w:top w:val="nil"/>
              <w:left w:val="nil"/>
              <w:bottom w:val="nil"/>
              <w:right w:val="nil"/>
              <w:between w:val="nil"/>
            </w:pBdr>
            <w:spacing w:line="276" w:lineRule="auto"/>
            <w:rPr>
              <w:rFonts w:eastAsia="Arial"/>
              <w:szCs w:val="21"/>
            </w:rPr>
          </w:pPr>
        </w:p>
      </w:tc>
      <w:tc>
        <w:tcPr>
          <w:tcW w:w="8153" w:type="dxa"/>
          <w:vMerge/>
          <w:tcBorders>
            <w:top w:val="single" w:sz="4" w:space="0" w:color="auto"/>
            <w:left w:val="single" w:sz="4" w:space="0" w:color="auto"/>
            <w:bottom w:val="single" w:sz="4" w:space="0" w:color="auto"/>
            <w:right w:val="single" w:sz="4" w:space="0" w:color="auto"/>
          </w:tcBorders>
          <w:shd w:val="clear" w:color="auto" w:fill="auto"/>
          <w:tcMar>
            <w:left w:w="-5" w:type="dxa"/>
          </w:tcMar>
        </w:tcPr>
        <w:p w14:paraId="18EE8DC7" w14:textId="77777777" w:rsidR="0021211C" w:rsidRDefault="0021211C" w:rsidP="0021211C">
          <w:pPr>
            <w:widowControl w:val="0"/>
            <w:pBdr>
              <w:top w:val="nil"/>
              <w:left w:val="nil"/>
              <w:bottom w:val="nil"/>
              <w:right w:val="nil"/>
              <w:between w:val="nil"/>
            </w:pBdr>
            <w:spacing w:line="276" w:lineRule="auto"/>
            <w:rPr>
              <w:rFonts w:eastAsia="Arial"/>
              <w:szCs w:val="21"/>
            </w:rPr>
          </w:pPr>
        </w:p>
      </w:tc>
    </w:tr>
  </w:tbl>
  <w:p w14:paraId="31EA4764" w14:textId="77777777" w:rsidR="001525F2" w:rsidRDefault="001525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19F"/>
    <w:multiLevelType w:val="hybridMultilevel"/>
    <w:tmpl w:val="DC9E2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B62D58"/>
    <w:multiLevelType w:val="hybridMultilevel"/>
    <w:tmpl w:val="7D602E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E04705C"/>
    <w:multiLevelType w:val="hybridMultilevel"/>
    <w:tmpl w:val="4348AE80"/>
    <w:lvl w:ilvl="0" w:tplc="928699C2">
      <w:start w:val="1"/>
      <w:numFmt w:val="decimal"/>
      <w:lvlText w:val="%1."/>
      <w:lvlJc w:val="left"/>
      <w:pPr>
        <w:ind w:left="1083" w:hanging="3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EB25C9F"/>
    <w:multiLevelType w:val="hybridMultilevel"/>
    <w:tmpl w:val="F1F2972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1B84721"/>
    <w:multiLevelType w:val="hybridMultilevel"/>
    <w:tmpl w:val="3D706F2E"/>
    <w:lvl w:ilvl="0" w:tplc="AEA8D628">
      <w:start w:val="5"/>
      <w:numFmt w:val="bullet"/>
      <w:lvlText w:val="•"/>
      <w:lvlJc w:val="left"/>
      <w:pPr>
        <w:ind w:left="1413" w:hanging="705"/>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6930A89"/>
    <w:multiLevelType w:val="hybridMultilevel"/>
    <w:tmpl w:val="BC06B696"/>
    <w:lvl w:ilvl="0" w:tplc="FFFFFFFF">
      <w:start w:val="1"/>
      <w:numFmt w:val="decimal"/>
      <w:lvlText w:val="%1."/>
      <w:lvlJc w:val="left"/>
      <w:pPr>
        <w:ind w:left="360" w:hanging="360"/>
      </w:pPr>
      <w:rPr>
        <w:rFonts w:ascii="Times New Roman" w:hAnsi="Times New Roman"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396583"/>
    <w:multiLevelType w:val="hybridMultilevel"/>
    <w:tmpl w:val="B36E2BEC"/>
    <w:lvl w:ilvl="0" w:tplc="DCCE7BD2">
      <w:start w:val="1"/>
      <w:numFmt w:val="decimal"/>
      <w:lvlText w:val="%1."/>
      <w:lvlJc w:val="left"/>
      <w:pPr>
        <w:ind w:left="379" w:hanging="360"/>
      </w:pPr>
      <w:rPr>
        <w:rFonts w:hint="default"/>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7" w15:restartNumberingAfterBreak="0">
    <w:nsid w:val="3CF54B75"/>
    <w:multiLevelType w:val="hybridMultilevel"/>
    <w:tmpl w:val="0AFE1D1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D3C6049"/>
    <w:multiLevelType w:val="multilevel"/>
    <w:tmpl w:val="0C0A001F"/>
    <w:lvl w:ilvl="0">
      <w:start w:val="1"/>
      <w:numFmt w:val="decimal"/>
      <w:lvlText w:val="%1."/>
      <w:lvlJc w:val="left"/>
      <w:pPr>
        <w:ind w:left="360" w:hanging="360"/>
      </w:pPr>
      <w:rPr>
        <w:rFonts w:hint="default"/>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1B33D0"/>
    <w:multiLevelType w:val="multilevel"/>
    <w:tmpl w:val="0C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B778DE"/>
    <w:multiLevelType w:val="hybridMultilevel"/>
    <w:tmpl w:val="610446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50DE08C1"/>
    <w:multiLevelType w:val="hybridMultilevel"/>
    <w:tmpl w:val="18F6E8FE"/>
    <w:lvl w:ilvl="0" w:tplc="AEA8D628">
      <w:start w:val="5"/>
      <w:numFmt w:val="bullet"/>
      <w:lvlText w:val="•"/>
      <w:lvlJc w:val="left"/>
      <w:pPr>
        <w:ind w:left="2145" w:hanging="705"/>
      </w:pPr>
      <w:rPr>
        <w:rFonts w:ascii="Times New Roman" w:eastAsia="Times New Roman" w:hAnsi="Times New Roman" w:cs="Times New Roman" w:hint="default"/>
      </w:rPr>
    </w:lvl>
    <w:lvl w:ilvl="1" w:tplc="0C0A0003" w:tentative="1">
      <w:start w:val="1"/>
      <w:numFmt w:val="bullet"/>
      <w:lvlText w:val="o"/>
      <w:lvlJc w:val="left"/>
      <w:pPr>
        <w:ind w:left="2172" w:hanging="360"/>
      </w:pPr>
      <w:rPr>
        <w:rFonts w:ascii="Courier New" w:hAnsi="Courier New" w:cs="Courier New" w:hint="default"/>
      </w:rPr>
    </w:lvl>
    <w:lvl w:ilvl="2" w:tplc="0C0A0005" w:tentative="1">
      <w:start w:val="1"/>
      <w:numFmt w:val="bullet"/>
      <w:lvlText w:val=""/>
      <w:lvlJc w:val="left"/>
      <w:pPr>
        <w:ind w:left="2892" w:hanging="360"/>
      </w:pPr>
      <w:rPr>
        <w:rFonts w:ascii="Wingdings" w:hAnsi="Wingdings" w:hint="default"/>
      </w:rPr>
    </w:lvl>
    <w:lvl w:ilvl="3" w:tplc="0C0A0001" w:tentative="1">
      <w:start w:val="1"/>
      <w:numFmt w:val="bullet"/>
      <w:lvlText w:val=""/>
      <w:lvlJc w:val="left"/>
      <w:pPr>
        <w:ind w:left="3612" w:hanging="360"/>
      </w:pPr>
      <w:rPr>
        <w:rFonts w:ascii="Symbol" w:hAnsi="Symbol" w:hint="default"/>
      </w:rPr>
    </w:lvl>
    <w:lvl w:ilvl="4" w:tplc="0C0A0003" w:tentative="1">
      <w:start w:val="1"/>
      <w:numFmt w:val="bullet"/>
      <w:lvlText w:val="o"/>
      <w:lvlJc w:val="left"/>
      <w:pPr>
        <w:ind w:left="4332" w:hanging="360"/>
      </w:pPr>
      <w:rPr>
        <w:rFonts w:ascii="Courier New" w:hAnsi="Courier New" w:cs="Courier New" w:hint="default"/>
      </w:rPr>
    </w:lvl>
    <w:lvl w:ilvl="5" w:tplc="0C0A0005" w:tentative="1">
      <w:start w:val="1"/>
      <w:numFmt w:val="bullet"/>
      <w:lvlText w:val=""/>
      <w:lvlJc w:val="left"/>
      <w:pPr>
        <w:ind w:left="5052" w:hanging="360"/>
      </w:pPr>
      <w:rPr>
        <w:rFonts w:ascii="Wingdings" w:hAnsi="Wingdings" w:hint="default"/>
      </w:rPr>
    </w:lvl>
    <w:lvl w:ilvl="6" w:tplc="0C0A0001" w:tentative="1">
      <w:start w:val="1"/>
      <w:numFmt w:val="bullet"/>
      <w:lvlText w:val=""/>
      <w:lvlJc w:val="left"/>
      <w:pPr>
        <w:ind w:left="5772" w:hanging="360"/>
      </w:pPr>
      <w:rPr>
        <w:rFonts w:ascii="Symbol" w:hAnsi="Symbol" w:hint="default"/>
      </w:rPr>
    </w:lvl>
    <w:lvl w:ilvl="7" w:tplc="0C0A0003" w:tentative="1">
      <w:start w:val="1"/>
      <w:numFmt w:val="bullet"/>
      <w:lvlText w:val="o"/>
      <w:lvlJc w:val="left"/>
      <w:pPr>
        <w:ind w:left="6492" w:hanging="360"/>
      </w:pPr>
      <w:rPr>
        <w:rFonts w:ascii="Courier New" w:hAnsi="Courier New" w:cs="Courier New" w:hint="default"/>
      </w:rPr>
    </w:lvl>
    <w:lvl w:ilvl="8" w:tplc="0C0A0005" w:tentative="1">
      <w:start w:val="1"/>
      <w:numFmt w:val="bullet"/>
      <w:lvlText w:val=""/>
      <w:lvlJc w:val="left"/>
      <w:pPr>
        <w:ind w:left="7212" w:hanging="360"/>
      </w:pPr>
      <w:rPr>
        <w:rFonts w:ascii="Wingdings" w:hAnsi="Wingdings" w:hint="default"/>
      </w:rPr>
    </w:lvl>
  </w:abstractNum>
  <w:abstractNum w:abstractNumId="12" w15:restartNumberingAfterBreak="0">
    <w:nsid w:val="59B963F7"/>
    <w:multiLevelType w:val="hybridMultilevel"/>
    <w:tmpl w:val="DC9E2EA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5DC807AF"/>
    <w:multiLevelType w:val="hybridMultilevel"/>
    <w:tmpl w:val="F5F0C1DE"/>
    <w:lvl w:ilvl="0" w:tplc="07C447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7AC82C89"/>
    <w:multiLevelType w:val="hybridMultilevel"/>
    <w:tmpl w:val="C02E4B70"/>
    <w:lvl w:ilvl="0" w:tplc="0C0A0001">
      <w:numFmt w:val="bullet"/>
      <w:lvlText w:val=""/>
      <w:lvlJc w:val="left"/>
      <w:pPr>
        <w:ind w:left="720" w:hanging="360"/>
      </w:pPr>
      <w:rPr>
        <w:rFonts w:ascii="Symbol" w:eastAsia="Times New Roman" w:hAnsi="Symbol" w:cs="Times New Roman" w:hint="default"/>
      </w:rPr>
    </w:lvl>
    <w:lvl w:ilvl="1" w:tplc="0C0A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8A34CC"/>
    <w:multiLevelType w:val="hybridMultilevel"/>
    <w:tmpl w:val="86C4834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2019655485">
    <w:abstractNumId w:val="8"/>
  </w:num>
  <w:num w:numId="2" w16cid:durableId="1314523104">
    <w:abstractNumId w:val="14"/>
  </w:num>
  <w:num w:numId="3" w16cid:durableId="55010343">
    <w:abstractNumId w:val="5"/>
  </w:num>
  <w:num w:numId="4" w16cid:durableId="1169054416">
    <w:abstractNumId w:val="9"/>
  </w:num>
  <w:num w:numId="5" w16cid:durableId="2029594662">
    <w:abstractNumId w:val="2"/>
  </w:num>
  <w:num w:numId="6" w16cid:durableId="59377148">
    <w:abstractNumId w:val="3"/>
  </w:num>
  <w:num w:numId="7" w16cid:durableId="97678650">
    <w:abstractNumId w:val="4"/>
  </w:num>
  <w:num w:numId="8" w16cid:durableId="187833323">
    <w:abstractNumId w:val="11"/>
  </w:num>
  <w:num w:numId="9" w16cid:durableId="1445804034">
    <w:abstractNumId w:val="13"/>
  </w:num>
  <w:num w:numId="10" w16cid:durableId="1591963932">
    <w:abstractNumId w:val="6"/>
  </w:num>
  <w:num w:numId="11" w16cid:durableId="1551310372">
    <w:abstractNumId w:val="7"/>
  </w:num>
  <w:num w:numId="12" w16cid:durableId="1941989886">
    <w:abstractNumId w:val="10"/>
  </w:num>
  <w:num w:numId="13" w16cid:durableId="2031182313">
    <w:abstractNumId w:val="1"/>
  </w:num>
  <w:num w:numId="14" w16cid:durableId="1342858973">
    <w:abstractNumId w:val="15"/>
  </w:num>
  <w:num w:numId="15" w16cid:durableId="2127263961">
    <w:abstractNumId w:val="12"/>
  </w:num>
  <w:num w:numId="16" w16cid:durableId="2320068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6A"/>
    <w:rsid w:val="00000110"/>
    <w:rsid w:val="0000190F"/>
    <w:rsid w:val="000020E2"/>
    <w:rsid w:val="000029BE"/>
    <w:rsid w:val="00003D8E"/>
    <w:rsid w:val="0000465D"/>
    <w:rsid w:val="00004837"/>
    <w:rsid w:val="00005F1B"/>
    <w:rsid w:val="00006D21"/>
    <w:rsid w:val="0000717C"/>
    <w:rsid w:val="0000737A"/>
    <w:rsid w:val="00010293"/>
    <w:rsid w:val="0001179A"/>
    <w:rsid w:val="00011BE2"/>
    <w:rsid w:val="00011F27"/>
    <w:rsid w:val="00012155"/>
    <w:rsid w:val="000121F4"/>
    <w:rsid w:val="00012533"/>
    <w:rsid w:val="0001348E"/>
    <w:rsid w:val="00013C2E"/>
    <w:rsid w:val="00013F12"/>
    <w:rsid w:val="0001484B"/>
    <w:rsid w:val="00016F50"/>
    <w:rsid w:val="00020C60"/>
    <w:rsid w:val="000212DC"/>
    <w:rsid w:val="00021C72"/>
    <w:rsid w:val="00021CD6"/>
    <w:rsid w:val="00023C6B"/>
    <w:rsid w:val="00024F73"/>
    <w:rsid w:val="0002652C"/>
    <w:rsid w:val="00027534"/>
    <w:rsid w:val="00027BAE"/>
    <w:rsid w:val="00031E7E"/>
    <w:rsid w:val="00032246"/>
    <w:rsid w:val="00032458"/>
    <w:rsid w:val="000332B1"/>
    <w:rsid w:val="000334E4"/>
    <w:rsid w:val="00034396"/>
    <w:rsid w:val="0003446D"/>
    <w:rsid w:val="00034595"/>
    <w:rsid w:val="0003511D"/>
    <w:rsid w:val="00037F1A"/>
    <w:rsid w:val="0004204F"/>
    <w:rsid w:val="0004262A"/>
    <w:rsid w:val="000428E2"/>
    <w:rsid w:val="00042C49"/>
    <w:rsid w:val="000442B7"/>
    <w:rsid w:val="00047634"/>
    <w:rsid w:val="000479D5"/>
    <w:rsid w:val="00050060"/>
    <w:rsid w:val="000504E5"/>
    <w:rsid w:val="0005152E"/>
    <w:rsid w:val="00051968"/>
    <w:rsid w:val="00052105"/>
    <w:rsid w:val="00052C41"/>
    <w:rsid w:val="00053659"/>
    <w:rsid w:val="0005395A"/>
    <w:rsid w:val="00054046"/>
    <w:rsid w:val="000542CC"/>
    <w:rsid w:val="00054705"/>
    <w:rsid w:val="00055E25"/>
    <w:rsid w:val="00061314"/>
    <w:rsid w:val="000614B5"/>
    <w:rsid w:val="00061890"/>
    <w:rsid w:val="0006260F"/>
    <w:rsid w:val="00062834"/>
    <w:rsid w:val="00064DCB"/>
    <w:rsid w:val="00065F09"/>
    <w:rsid w:val="0006614F"/>
    <w:rsid w:val="00067DA3"/>
    <w:rsid w:val="00070298"/>
    <w:rsid w:val="00070D13"/>
    <w:rsid w:val="00070F12"/>
    <w:rsid w:val="00072A5D"/>
    <w:rsid w:val="00072FC2"/>
    <w:rsid w:val="0007471A"/>
    <w:rsid w:val="000754EA"/>
    <w:rsid w:val="000764A2"/>
    <w:rsid w:val="00077EF1"/>
    <w:rsid w:val="000810E5"/>
    <w:rsid w:val="00082376"/>
    <w:rsid w:val="000842A4"/>
    <w:rsid w:val="00085B61"/>
    <w:rsid w:val="00087417"/>
    <w:rsid w:val="00091269"/>
    <w:rsid w:val="00094FD5"/>
    <w:rsid w:val="0009606B"/>
    <w:rsid w:val="00097FB7"/>
    <w:rsid w:val="000A16D3"/>
    <w:rsid w:val="000A1934"/>
    <w:rsid w:val="000A321B"/>
    <w:rsid w:val="000A33C1"/>
    <w:rsid w:val="000A462E"/>
    <w:rsid w:val="000A4EA3"/>
    <w:rsid w:val="000A5B6B"/>
    <w:rsid w:val="000A7904"/>
    <w:rsid w:val="000B01EF"/>
    <w:rsid w:val="000B06DD"/>
    <w:rsid w:val="000B2820"/>
    <w:rsid w:val="000B2BFC"/>
    <w:rsid w:val="000B4B07"/>
    <w:rsid w:val="000B5892"/>
    <w:rsid w:val="000B5E9F"/>
    <w:rsid w:val="000B6376"/>
    <w:rsid w:val="000B7F87"/>
    <w:rsid w:val="000C1D04"/>
    <w:rsid w:val="000C2E3B"/>
    <w:rsid w:val="000C4E23"/>
    <w:rsid w:val="000C6C49"/>
    <w:rsid w:val="000C737D"/>
    <w:rsid w:val="000C7C4D"/>
    <w:rsid w:val="000D1254"/>
    <w:rsid w:val="000D12E2"/>
    <w:rsid w:val="000D1904"/>
    <w:rsid w:val="000D278E"/>
    <w:rsid w:val="000D43FA"/>
    <w:rsid w:val="000D5165"/>
    <w:rsid w:val="000D5B51"/>
    <w:rsid w:val="000D755F"/>
    <w:rsid w:val="000D7C02"/>
    <w:rsid w:val="000D7E73"/>
    <w:rsid w:val="000E0583"/>
    <w:rsid w:val="000E13DE"/>
    <w:rsid w:val="000E2C4D"/>
    <w:rsid w:val="000E42DA"/>
    <w:rsid w:val="000E432D"/>
    <w:rsid w:val="000E465F"/>
    <w:rsid w:val="000E4F3A"/>
    <w:rsid w:val="000E7C3B"/>
    <w:rsid w:val="000E7D09"/>
    <w:rsid w:val="000F3088"/>
    <w:rsid w:val="000F37C4"/>
    <w:rsid w:val="000F4274"/>
    <w:rsid w:val="000F5117"/>
    <w:rsid w:val="000F5CB5"/>
    <w:rsid w:val="000F5D70"/>
    <w:rsid w:val="000F6ADA"/>
    <w:rsid w:val="0010335B"/>
    <w:rsid w:val="00105292"/>
    <w:rsid w:val="00105F2C"/>
    <w:rsid w:val="00106E99"/>
    <w:rsid w:val="00106E9A"/>
    <w:rsid w:val="001072AC"/>
    <w:rsid w:val="00107636"/>
    <w:rsid w:val="00110125"/>
    <w:rsid w:val="00111062"/>
    <w:rsid w:val="00113960"/>
    <w:rsid w:val="00116A80"/>
    <w:rsid w:val="00116F0B"/>
    <w:rsid w:val="001174C3"/>
    <w:rsid w:val="00117678"/>
    <w:rsid w:val="001177D8"/>
    <w:rsid w:val="00117C04"/>
    <w:rsid w:val="00120129"/>
    <w:rsid w:val="00120199"/>
    <w:rsid w:val="0012108E"/>
    <w:rsid w:val="00124382"/>
    <w:rsid w:val="001249E1"/>
    <w:rsid w:val="0012567A"/>
    <w:rsid w:val="00125E3A"/>
    <w:rsid w:val="00126CF9"/>
    <w:rsid w:val="00130333"/>
    <w:rsid w:val="00131D26"/>
    <w:rsid w:val="00135525"/>
    <w:rsid w:val="001404FD"/>
    <w:rsid w:val="001408E6"/>
    <w:rsid w:val="001420A0"/>
    <w:rsid w:val="001427BA"/>
    <w:rsid w:val="00143504"/>
    <w:rsid w:val="00145588"/>
    <w:rsid w:val="001460F1"/>
    <w:rsid w:val="00146167"/>
    <w:rsid w:val="001473BF"/>
    <w:rsid w:val="00147B1F"/>
    <w:rsid w:val="00150013"/>
    <w:rsid w:val="00151A5D"/>
    <w:rsid w:val="00152048"/>
    <w:rsid w:val="001525F2"/>
    <w:rsid w:val="0015280B"/>
    <w:rsid w:val="001557ED"/>
    <w:rsid w:val="00156648"/>
    <w:rsid w:val="00157316"/>
    <w:rsid w:val="001606F4"/>
    <w:rsid w:val="001617AF"/>
    <w:rsid w:val="00161CD1"/>
    <w:rsid w:val="00162715"/>
    <w:rsid w:val="00162D27"/>
    <w:rsid w:val="00163230"/>
    <w:rsid w:val="00163BAB"/>
    <w:rsid w:val="0016407A"/>
    <w:rsid w:val="00165586"/>
    <w:rsid w:val="00167714"/>
    <w:rsid w:val="0016778F"/>
    <w:rsid w:val="00167970"/>
    <w:rsid w:val="00167FAA"/>
    <w:rsid w:val="00170503"/>
    <w:rsid w:val="00170D66"/>
    <w:rsid w:val="00172F9B"/>
    <w:rsid w:val="00173302"/>
    <w:rsid w:val="0017402C"/>
    <w:rsid w:val="00175A48"/>
    <w:rsid w:val="00176187"/>
    <w:rsid w:val="00181010"/>
    <w:rsid w:val="00181606"/>
    <w:rsid w:val="00183DD9"/>
    <w:rsid w:val="00184440"/>
    <w:rsid w:val="001844BB"/>
    <w:rsid w:val="00185299"/>
    <w:rsid w:val="00186B9E"/>
    <w:rsid w:val="00191519"/>
    <w:rsid w:val="00192392"/>
    <w:rsid w:val="00193183"/>
    <w:rsid w:val="00193591"/>
    <w:rsid w:val="00193F8F"/>
    <w:rsid w:val="00194852"/>
    <w:rsid w:val="00194B73"/>
    <w:rsid w:val="00195895"/>
    <w:rsid w:val="00196392"/>
    <w:rsid w:val="00196658"/>
    <w:rsid w:val="00196C8A"/>
    <w:rsid w:val="001A159E"/>
    <w:rsid w:val="001A24CC"/>
    <w:rsid w:val="001A261C"/>
    <w:rsid w:val="001A292A"/>
    <w:rsid w:val="001A2FF9"/>
    <w:rsid w:val="001A3BED"/>
    <w:rsid w:val="001A3ED6"/>
    <w:rsid w:val="001A4EE2"/>
    <w:rsid w:val="001A523D"/>
    <w:rsid w:val="001A589E"/>
    <w:rsid w:val="001A74E6"/>
    <w:rsid w:val="001A7BF3"/>
    <w:rsid w:val="001B0B03"/>
    <w:rsid w:val="001B23D1"/>
    <w:rsid w:val="001B246E"/>
    <w:rsid w:val="001B2CD2"/>
    <w:rsid w:val="001B3BC8"/>
    <w:rsid w:val="001B49FB"/>
    <w:rsid w:val="001B4F0A"/>
    <w:rsid w:val="001B51A6"/>
    <w:rsid w:val="001B5D8E"/>
    <w:rsid w:val="001B677E"/>
    <w:rsid w:val="001B76F2"/>
    <w:rsid w:val="001B7E39"/>
    <w:rsid w:val="001C1075"/>
    <w:rsid w:val="001C73AF"/>
    <w:rsid w:val="001C74D5"/>
    <w:rsid w:val="001D082D"/>
    <w:rsid w:val="001D19E3"/>
    <w:rsid w:val="001D1C2C"/>
    <w:rsid w:val="001D2928"/>
    <w:rsid w:val="001D29DC"/>
    <w:rsid w:val="001D4417"/>
    <w:rsid w:val="001D5E1F"/>
    <w:rsid w:val="001D6967"/>
    <w:rsid w:val="001D7D63"/>
    <w:rsid w:val="001E0056"/>
    <w:rsid w:val="001E0AF8"/>
    <w:rsid w:val="001E17CB"/>
    <w:rsid w:val="001E1F86"/>
    <w:rsid w:val="001E2435"/>
    <w:rsid w:val="001E4504"/>
    <w:rsid w:val="001E4C79"/>
    <w:rsid w:val="001E51B4"/>
    <w:rsid w:val="001E6A67"/>
    <w:rsid w:val="001E74DA"/>
    <w:rsid w:val="001E789E"/>
    <w:rsid w:val="001F03DC"/>
    <w:rsid w:val="001F040E"/>
    <w:rsid w:val="001F147D"/>
    <w:rsid w:val="001F1484"/>
    <w:rsid w:val="001F366A"/>
    <w:rsid w:val="001F39D8"/>
    <w:rsid w:val="001F4FD5"/>
    <w:rsid w:val="001F5A22"/>
    <w:rsid w:val="001F5D6F"/>
    <w:rsid w:val="001F65BA"/>
    <w:rsid w:val="001F6B5E"/>
    <w:rsid w:val="001F6E5E"/>
    <w:rsid w:val="001F7F55"/>
    <w:rsid w:val="00200ACD"/>
    <w:rsid w:val="00201955"/>
    <w:rsid w:val="002056A7"/>
    <w:rsid w:val="002058C7"/>
    <w:rsid w:val="00206456"/>
    <w:rsid w:val="002070D4"/>
    <w:rsid w:val="00207549"/>
    <w:rsid w:val="00207823"/>
    <w:rsid w:val="002115EF"/>
    <w:rsid w:val="0021211C"/>
    <w:rsid w:val="00212680"/>
    <w:rsid w:val="002133EB"/>
    <w:rsid w:val="002142D1"/>
    <w:rsid w:val="0021509B"/>
    <w:rsid w:val="00215910"/>
    <w:rsid w:val="002163D1"/>
    <w:rsid w:val="00217FCA"/>
    <w:rsid w:val="00220589"/>
    <w:rsid w:val="00222812"/>
    <w:rsid w:val="00222A88"/>
    <w:rsid w:val="00223771"/>
    <w:rsid w:val="00223FD2"/>
    <w:rsid w:val="00225226"/>
    <w:rsid w:val="0022731F"/>
    <w:rsid w:val="002273A0"/>
    <w:rsid w:val="00230723"/>
    <w:rsid w:val="00230812"/>
    <w:rsid w:val="00230914"/>
    <w:rsid w:val="00231159"/>
    <w:rsid w:val="00233D60"/>
    <w:rsid w:val="00234182"/>
    <w:rsid w:val="002344E0"/>
    <w:rsid w:val="00234718"/>
    <w:rsid w:val="00234E51"/>
    <w:rsid w:val="002354CE"/>
    <w:rsid w:val="002359BA"/>
    <w:rsid w:val="00235B60"/>
    <w:rsid w:val="00237241"/>
    <w:rsid w:val="00240250"/>
    <w:rsid w:val="002405A5"/>
    <w:rsid w:val="00240EF5"/>
    <w:rsid w:val="0024127C"/>
    <w:rsid w:val="002440E9"/>
    <w:rsid w:val="00245705"/>
    <w:rsid w:val="00247B8E"/>
    <w:rsid w:val="00247D59"/>
    <w:rsid w:val="0025014E"/>
    <w:rsid w:val="00251845"/>
    <w:rsid w:val="002521A6"/>
    <w:rsid w:val="00252623"/>
    <w:rsid w:val="002529E0"/>
    <w:rsid w:val="002539F5"/>
    <w:rsid w:val="00253FB1"/>
    <w:rsid w:val="0025408C"/>
    <w:rsid w:val="002543CB"/>
    <w:rsid w:val="0025476E"/>
    <w:rsid w:val="00254EC3"/>
    <w:rsid w:val="00255190"/>
    <w:rsid w:val="00255EB5"/>
    <w:rsid w:val="002562B6"/>
    <w:rsid w:val="00257AE7"/>
    <w:rsid w:val="00257FE4"/>
    <w:rsid w:val="002604E8"/>
    <w:rsid w:val="00260F46"/>
    <w:rsid w:val="002630EA"/>
    <w:rsid w:val="002632CB"/>
    <w:rsid w:val="00263A33"/>
    <w:rsid w:val="00266CC1"/>
    <w:rsid w:val="00271E31"/>
    <w:rsid w:val="00272250"/>
    <w:rsid w:val="002723FC"/>
    <w:rsid w:val="0027292E"/>
    <w:rsid w:val="002751F3"/>
    <w:rsid w:val="00275895"/>
    <w:rsid w:val="00275A56"/>
    <w:rsid w:val="00277194"/>
    <w:rsid w:val="00277195"/>
    <w:rsid w:val="00277B07"/>
    <w:rsid w:val="00280EFB"/>
    <w:rsid w:val="002812AD"/>
    <w:rsid w:val="00281CA7"/>
    <w:rsid w:val="00282426"/>
    <w:rsid w:val="0028251E"/>
    <w:rsid w:val="00284D86"/>
    <w:rsid w:val="002901DD"/>
    <w:rsid w:val="002910BB"/>
    <w:rsid w:val="0029198D"/>
    <w:rsid w:val="002929F8"/>
    <w:rsid w:val="00293212"/>
    <w:rsid w:val="00294AD6"/>
    <w:rsid w:val="00295AF7"/>
    <w:rsid w:val="00296EBC"/>
    <w:rsid w:val="002A0103"/>
    <w:rsid w:val="002A0E60"/>
    <w:rsid w:val="002A10BC"/>
    <w:rsid w:val="002A1347"/>
    <w:rsid w:val="002A2960"/>
    <w:rsid w:val="002A3E7B"/>
    <w:rsid w:val="002A428E"/>
    <w:rsid w:val="002A5697"/>
    <w:rsid w:val="002A6408"/>
    <w:rsid w:val="002A68DD"/>
    <w:rsid w:val="002A71E2"/>
    <w:rsid w:val="002A7624"/>
    <w:rsid w:val="002A799C"/>
    <w:rsid w:val="002B0410"/>
    <w:rsid w:val="002B094B"/>
    <w:rsid w:val="002B0EEF"/>
    <w:rsid w:val="002B1D8C"/>
    <w:rsid w:val="002B24F1"/>
    <w:rsid w:val="002B2F90"/>
    <w:rsid w:val="002B5D72"/>
    <w:rsid w:val="002B6210"/>
    <w:rsid w:val="002B63D2"/>
    <w:rsid w:val="002B6AB4"/>
    <w:rsid w:val="002B7B9F"/>
    <w:rsid w:val="002C02AF"/>
    <w:rsid w:val="002C04A0"/>
    <w:rsid w:val="002C0AF5"/>
    <w:rsid w:val="002C2020"/>
    <w:rsid w:val="002C3516"/>
    <w:rsid w:val="002C438F"/>
    <w:rsid w:val="002C6AA2"/>
    <w:rsid w:val="002D1551"/>
    <w:rsid w:val="002D1911"/>
    <w:rsid w:val="002D1E2B"/>
    <w:rsid w:val="002D32A4"/>
    <w:rsid w:val="002D3365"/>
    <w:rsid w:val="002D5370"/>
    <w:rsid w:val="002D5DD1"/>
    <w:rsid w:val="002D6EFC"/>
    <w:rsid w:val="002D77FF"/>
    <w:rsid w:val="002E034B"/>
    <w:rsid w:val="002E039F"/>
    <w:rsid w:val="002E0888"/>
    <w:rsid w:val="002E156C"/>
    <w:rsid w:val="002E2763"/>
    <w:rsid w:val="002E2DFB"/>
    <w:rsid w:val="002E38BA"/>
    <w:rsid w:val="002E4232"/>
    <w:rsid w:val="002E4A32"/>
    <w:rsid w:val="002E5AD4"/>
    <w:rsid w:val="002E5C6F"/>
    <w:rsid w:val="002E6D84"/>
    <w:rsid w:val="002E6F4B"/>
    <w:rsid w:val="002E73BC"/>
    <w:rsid w:val="002E7F02"/>
    <w:rsid w:val="002F12C4"/>
    <w:rsid w:val="002F1F42"/>
    <w:rsid w:val="002F1F43"/>
    <w:rsid w:val="002F2328"/>
    <w:rsid w:val="002F24C1"/>
    <w:rsid w:val="002F2AFF"/>
    <w:rsid w:val="002F37EC"/>
    <w:rsid w:val="002F620B"/>
    <w:rsid w:val="002F6AB0"/>
    <w:rsid w:val="002F6ED1"/>
    <w:rsid w:val="002F7E23"/>
    <w:rsid w:val="0030163D"/>
    <w:rsid w:val="0030250E"/>
    <w:rsid w:val="00302975"/>
    <w:rsid w:val="00302A4B"/>
    <w:rsid w:val="003033F1"/>
    <w:rsid w:val="00303B0E"/>
    <w:rsid w:val="00303C8E"/>
    <w:rsid w:val="00304150"/>
    <w:rsid w:val="003055AD"/>
    <w:rsid w:val="003061B7"/>
    <w:rsid w:val="00306312"/>
    <w:rsid w:val="00307D2C"/>
    <w:rsid w:val="00310927"/>
    <w:rsid w:val="00310BC0"/>
    <w:rsid w:val="003115C1"/>
    <w:rsid w:val="00312117"/>
    <w:rsid w:val="003122DE"/>
    <w:rsid w:val="00312B42"/>
    <w:rsid w:val="00313A1E"/>
    <w:rsid w:val="0031486F"/>
    <w:rsid w:val="00314DC8"/>
    <w:rsid w:val="0032100A"/>
    <w:rsid w:val="0032115D"/>
    <w:rsid w:val="003215BB"/>
    <w:rsid w:val="003232B1"/>
    <w:rsid w:val="0032751D"/>
    <w:rsid w:val="00327ADF"/>
    <w:rsid w:val="00330AFA"/>
    <w:rsid w:val="00332E51"/>
    <w:rsid w:val="003342B4"/>
    <w:rsid w:val="00334732"/>
    <w:rsid w:val="003348C9"/>
    <w:rsid w:val="00334DEE"/>
    <w:rsid w:val="00335234"/>
    <w:rsid w:val="0033592A"/>
    <w:rsid w:val="003365CB"/>
    <w:rsid w:val="00337791"/>
    <w:rsid w:val="00337DCF"/>
    <w:rsid w:val="0034050B"/>
    <w:rsid w:val="0034184E"/>
    <w:rsid w:val="00342C81"/>
    <w:rsid w:val="00343843"/>
    <w:rsid w:val="003443FA"/>
    <w:rsid w:val="00345093"/>
    <w:rsid w:val="003452E7"/>
    <w:rsid w:val="003460B9"/>
    <w:rsid w:val="00346124"/>
    <w:rsid w:val="0034777C"/>
    <w:rsid w:val="003477FE"/>
    <w:rsid w:val="00354268"/>
    <w:rsid w:val="00354277"/>
    <w:rsid w:val="0035452F"/>
    <w:rsid w:val="003614DC"/>
    <w:rsid w:val="00363711"/>
    <w:rsid w:val="00364C7A"/>
    <w:rsid w:val="00364F98"/>
    <w:rsid w:val="00365CB6"/>
    <w:rsid w:val="003670DA"/>
    <w:rsid w:val="00367349"/>
    <w:rsid w:val="00371FFB"/>
    <w:rsid w:val="00372BC0"/>
    <w:rsid w:val="00374AFD"/>
    <w:rsid w:val="00376557"/>
    <w:rsid w:val="00376ACF"/>
    <w:rsid w:val="003776C3"/>
    <w:rsid w:val="00377C01"/>
    <w:rsid w:val="003826C0"/>
    <w:rsid w:val="00383015"/>
    <w:rsid w:val="00384168"/>
    <w:rsid w:val="00384281"/>
    <w:rsid w:val="00385328"/>
    <w:rsid w:val="003860F1"/>
    <w:rsid w:val="0038652D"/>
    <w:rsid w:val="00387063"/>
    <w:rsid w:val="00387BA0"/>
    <w:rsid w:val="0039072A"/>
    <w:rsid w:val="003932B5"/>
    <w:rsid w:val="003937DE"/>
    <w:rsid w:val="003968A7"/>
    <w:rsid w:val="00396AD9"/>
    <w:rsid w:val="003974C5"/>
    <w:rsid w:val="003A092B"/>
    <w:rsid w:val="003A15CB"/>
    <w:rsid w:val="003A1C71"/>
    <w:rsid w:val="003A4506"/>
    <w:rsid w:val="003A497A"/>
    <w:rsid w:val="003A4A6A"/>
    <w:rsid w:val="003A56E6"/>
    <w:rsid w:val="003A5CEE"/>
    <w:rsid w:val="003A6C00"/>
    <w:rsid w:val="003A6C12"/>
    <w:rsid w:val="003B0B56"/>
    <w:rsid w:val="003B0D6F"/>
    <w:rsid w:val="003B0D75"/>
    <w:rsid w:val="003B21BC"/>
    <w:rsid w:val="003B4777"/>
    <w:rsid w:val="003C04F1"/>
    <w:rsid w:val="003C1062"/>
    <w:rsid w:val="003C1B86"/>
    <w:rsid w:val="003C1CFD"/>
    <w:rsid w:val="003C46EA"/>
    <w:rsid w:val="003C7343"/>
    <w:rsid w:val="003D01DE"/>
    <w:rsid w:val="003D071A"/>
    <w:rsid w:val="003D0C31"/>
    <w:rsid w:val="003D0FC5"/>
    <w:rsid w:val="003D16AE"/>
    <w:rsid w:val="003D19A6"/>
    <w:rsid w:val="003D2E82"/>
    <w:rsid w:val="003D3515"/>
    <w:rsid w:val="003D36DA"/>
    <w:rsid w:val="003D3B4B"/>
    <w:rsid w:val="003D3CEF"/>
    <w:rsid w:val="003D471E"/>
    <w:rsid w:val="003D4CB9"/>
    <w:rsid w:val="003D4E7E"/>
    <w:rsid w:val="003D6490"/>
    <w:rsid w:val="003D7589"/>
    <w:rsid w:val="003E095B"/>
    <w:rsid w:val="003E0E1B"/>
    <w:rsid w:val="003E15DE"/>
    <w:rsid w:val="003E2B17"/>
    <w:rsid w:val="003E56B2"/>
    <w:rsid w:val="003E5AE6"/>
    <w:rsid w:val="003E5AEA"/>
    <w:rsid w:val="003E707D"/>
    <w:rsid w:val="003E7173"/>
    <w:rsid w:val="003F07B3"/>
    <w:rsid w:val="003F09BF"/>
    <w:rsid w:val="003F1F60"/>
    <w:rsid w:val="003F2FFB"/>
    <w:rsid w:val="003F4CDD"/>
    <w:rsid w:val="003F53CC"/>
    <w:rsid w:val="003F5BEF"/>
    <w:rsid w:val="003F5EAA"/>
    <w:rsid w:val="003F717D"/>
    <w:rsid w:val="003F72DB"/>
    <w:rsid w:val="00400B41"/>
    <w:rsid w:val="004013EB"/>
    <w:rsid w:val="004016B7"/>
    <w:rsid w:val="00401FD0"/>
    <w:rsid w:val="004023D5"/>
    <w:rsid w:val="00402757"/>
    <w:rsid w:val="004030F1"/>
    <w:rsid w:val="0040396A"/>
    <w:rsid w:val="00406E00"/>
    <w:rsid w:val="00407CBF"/>
    <w:rsid w:val="00407E2F"/>
    <w:rsid w:val="004110E7"/>
    <w:rsid w:val="00411F6D"/>
    <w:rsid w:val="0041452F"/>
    <w:rsid w:val="00416491"/>
    <w:rsid w:val="00416D67"/>
    <w:rsid w:val="00416FFF"/>
    <w:rsid w:val="00417EDD"/>
    <w:rsid w:val="00420503"/>
    <w:rsid w:val="00420AF8"/>
    <w:rsid w:val="004214A6"/>
    <w:rsid w:val="00421A56"/>
    <w:rsid w:val="004233A7"/>
    <w:rsid w:val="004233BF"/>
    <w:rsid w:val="00423446"/>
    <w:rsid w:val="00424CAD"/>
    <w:rsid w:val="0042604A"/>
    <w:rsid w:val="00430F4A"/>
    <w:rsid w:val="00430F58"/>
    <w:rsid w:val="00431896"/>
    <w:rsid w:val="0043290C"/>
    <w:rsid w:val="00433F91"/>
    <w:rsid w:val="00437346"/>
    <w:rsid w:val="00440A58"/>
    <w:rsid w:val="004416E6"/>
    <w:rsid w:val="00441716"/>
    <w:rsid w:val="00441989"/>
    <w:rsid w:val="00441BD7"/>
    <w:rsid w:val="00442EC0"/>
    <w:rsid w:val="00443560"/>
    <w:rsid w:val="00443934"/>
    <w:rsid w:val="00444AD0"/>
    <w:rsid w:val="004459D8"/>
    <w:rsid w:val="00446042"/>
    <w:rsid w:val="00446BF4"/>
    <w:rsid w:val="004505A8"/>
    <w:rsid w:val="00453C7E"/>
    <w:rsid w:val="00454B76"/>
    <w:rsid w:val="00454CC3"/>
    <w:rsid w:val="00455CA0"/>
    <w:rsid w:val="00456D40"/>
    <w:rsid w:val="004601D2"/>
    <w:rsid w:val="00461D44"/>
    <w:rsid w:val="004620D3"/>
    <w:rsid w:val="004630DE"/>
    <w:rsid w:val="00463B96"/>
    <w:rsid w:val="00463F8C"/>
    <w:rsid w:val="00464332"/>
    <w:rsid w:val="004656AE"/>
    <w:rsid w:val="00465D90"/>
    <w:rsid w:val="004661C8"/>
    <w:rsid w:val="004661FD"/>
    <w:rsid w:val="00467137"/>
    <w:rsid w:val="00467919"/>
    <w:rsid w:val="0047068A"/>
    <w:rsid w:val="00470C65"/>
    <w:rsid w:val="00471567"/>
    <w:rsid w:val="00471C33"/>
    <w:rsid w:val="00471D04"/>
    <w:rsid w:val="0047219D"/>
    <w:rsid w:val="004722B4"/>
    <w:rsid w:val="00473930"/>
    <w:rsid w:val="00473AE1"/>
    <w:rsid w:val="00476447"/>
    <w:rsid w:val="004771EF"/>
    <w:rsid w:val="00477719"/>
    <w:rsid w:val="004800AF"/>
    <w:rsid w:val="004813F5"/>
    <w:rsid w:val="00482A7E"/>
    <w:rsid w:val="00483AB6"/>
    <w:rsid w:val="00484048"/>
    <w:rsid w:val="00484100"/>
    <w:rsid w:val="0048458C"/>
    <w:rsid w:val="00487B94"/>
    <w:rsid w:val="00490435"/>
    <w:rsid w:val="004907F4"/>
    <w:rsid w:val="00490D5B"/>
    <w:rsid w:val="0049178B"/>
    <w:rsid w:val="0049212A"/>
    <w:rsid w:val="00493E92"/>
    <w:rsid w:val="00494060"/>
    <w:rsid w:val="00494DE6"/>
    <w:rsid w:val="0049582A"/>
    <w:rsid w:val="00497831"/>
    <w:rsid w:val="00497B54"/>
    <w:rsid w:val="004A24E9"/>
    <w:rsid w:val="004A270E"/>
    <w:rsid w:val="004A34A3"/>
    <w:rsid w:val="004A45D1"/>
    <w:rsid w:val="004A7A75"/>
    <w:rsid w:val="004B0F1A"/>
    <w:rsid w:val="004B162B"/>
    <w:rsid w:val="004B1804"/>
    <w:rsid w:val="004B3ED4"/>
    <w:rsid w:val="004B45FC"/>
    <w:rsid w:val="004B4E69"/>
    <w:rsid w:val="004C18F4"/>
    <w:rsid w:val="004C3542"/>
    <w:rsid w:val="004C6775"/>
    <w:rsid w:val="004C6DAA"/>
    <w:rsid w:val="004C757B"/>
    <w:rsid w:val="004D02E7"/>
    <w:rsid w:val="004D0797"/>
    <w:rsid w:val="004D1C9E"/>
    <w:rsid w:val="004D23DB"/>
    <w:rsid w:val="004D2423"/>
    <w:rsid w:val="004D271A"/>
    <w:rsid w:val="004D2EE1"/>
    <w:rsid w:val="004D2F5F"/>
    <w:rsid w:val="004D311F"/>
    <w:rsid w:val="004D4FD1"/>
    <w:rsid w:val="004D5D4B"/>
    <w:rsid w:val="004D66B7"/>
    <w:rsid w:val="004D67F7"/>
    <w:rsid w:val="004D6D25"/>
    <w:rsid w:val="004D74FC"/>
    <w:rsid w:val="004E0C5A"/>
    <w:rsid w:val="004E20D3"/>
    <w:rsid w:val="004E28B8"/>
    <w:rsid w:val="004E315B"/>
    <w:rsid w:val="004E3AB7"/>
    <w:rsid w:val="004E4D3E"/>
    <w:rsid w:val="004E4E40"/>
    <w:rsid w:val="004E69D6"/>
    <w:rsid w:val="004E784F"/>
    <w:rsid w:val="004E7FA3"/>
    <w:rsid w:val="004F0203"/>
    <w:rsid w:val="004F14C7"/>
    <w:rsid w:val="004F1A84"/>
    <w:rsid w:val="004F1DDD"/>
    <w:rsid w:val="004F24F2"/>
    <w:rsid w:val="004F2A17"/>
    <w:rsid w:val="004F2B30"/>
    <w:rsid w:val="004F40AF"/>
    <w:rsid w:val="004F4613"/>
    <w:rsid w:val="004F4BA4"/>
    <w:rsid w:val="004F5B2C"/>
    <w:rsid w:val="004F5DCE"/>
    <w:rsid w:val="004F7CFA"/>
    <w:rsid w:val="004F7E2F"/>
    <w:rsid w:val="005004D0"/>
    <w:rsid w:val="0050199B"/>
    <w:rsid w:val="0050270D"/>
    <w:rsid w:val="0050278A"/>
    <w:rsid w:val="00505115"/>
    <w:rsid w:val="00505407"/>
    <w:rsid w:val="00505713"/>
    <w:rsid w:val="0050583B"/>
    <w:rsid w:val="00505AA9"/>
    <w:rsid w:val="0050624C"/>
    <w:rsid w:val="0050671E"/>
    <w:rsid w:val="00506ABF"/>
    <w:rsid w:val="005100D5"/>
    <w:rsid w:val="00511930"/>
    <w:rsid w:val="00512E01"/>
    <w:rsid w:val="00513332"/>
    <w:rsid w:val="00513404"/>
    <w:rsid w:val="00514A53"/>
    <w:rsid w:val="005150D7"/>
    <w:rsid w:val="00516F27"/>
    <w:rsid w:val="0051753A"/>
    <w:rsid w:val="00517F0D"/>
    <w:rsid w:val="0052064B"/>
    <w:rsid w:val="00520C1A"/>
    <w:rsid w:val="005217F8"/>
    <w:rsid w:val="005219C0"/>
    <w:rsid w:val="00521B78"/>
    <w:rsid w:val="005229C9"/>
    <w:rsid w:val="005230A4"/>
    <w:rsid w:val="00524953"/>
    <w:rsid w:val="00525703"/>
    <w:rsid w:val="005261AC"/>
    <w:rsid w:val="00527A5D"/>
    <w:rsid w:val="00530FF8"/>
    <w:rsid w:val="005311E1"/>
    <w:rsid w:val="00532B10"/>
    <w:rsid w:val="005334B5"/>
    <w:rsid w:val="005337F3"/>
    <w:rsid w:val="00533CC4"/>
    <w:rsid w:val="00533D5B"/>
    <w:rsid w:val="005349A0"/>
    <w:rsid w:val="0053623C"/>
    <w:rsid w:val="005362D0"/>
    <w:rsid w:val="005375A8"/>
    <w:rsid w:val="00537942"/>
    <w:rsid w:val="0054060E"/>
    <w:rsid w:val="00540752"/>
    <w:rsid w:val="00540792"/>
    <w:rsid w:val="005408C1"/>
    <w:rsid w:val="005415E5"/>
    <w:rsid w:val="0054291C"/>
    <w:rsid w:val="00544A15"/>
    <w:rsid w:val="00546484"/>
    <w:rsid w:val="0054734F"/>
    <w:rsid w:val="00547BD7"/>
    <w:rsid w:val="00547DF1"/>
    <w:rsid w:val="00547F42"/>
    <w:rsid w:val="00550BDC"/>
    <w:rsid w:val="005515E4"/>
    <w:rsid w:val="00551EFB"/>
    <w:rsid w:val="005538BF"/>
    <w:rsid w:val="00555AB3"/>
    <w:rsid w:val="00555C75"/>
    <w:rsid w:val="005576E6"/>
    <w:rsid w:val="0056074A"/>
    <w:rsid w:val="00560F3D"/>
    <w:rsid w:val="0056172C"/>
    <w:rsid w:val="005621D0"/>
    <w:rsid w:val="00564B30"/>
    <w:rsid w:val="00564FE6"/>
    <w:rsid w:val="00565B60"/>
    <w:rsid w:val="00566200"/>
    <w:rsid w:val="005666CB"/>
    <w:rsid w:val="00566CD6"/>
    <w:rsid w:val="005674F2"/>
    <w:rsid w:val="00574217"/>
    <w:rsid w:val="00576511"/>
    <w:rsid w:val="0057678A"/>
    <w:rsid w:val="00582E2C"/>
    <w:rsid w:val="005837D0"/>
    <w:rsid w:val="00583B84"/>
    <w:rsid w:val="0058525E"/>
    <w:rsid w:val="005867C6"/>
    <w:rsid w:val="0058681B"/>
    <w:rsid w:val="00587A62"/>
    <w:rsid w:val="00587F04"/>
    <w:rsid w:val="00592176"/>
    <w:rsid w:val="005926DD"/>
    <w:rsid w:val="00592843"/>
    <w:rsid w:val="005946C9"/>
    <w:rsid w:val="005954FD"/>
    <w:rsid w:val="00597ADE"/>
    <w:rsid w:val="005A00E1"/>
    <w:rsid w:val="005A0934"/>
    <w:rsid w:val="005A0FE1"/>
    <w:rsid w:val="005A1CE6"/>
    <w:rsid w:val="005A1D65"/>
    <w:rsid w:val="005A21D5"/>
    <w:rsid w:val="005A2322"/>
    <w:rsid w:val="005A2558"/>
    <w:rsid w:val="005A27A2"/>
    <w:rsid w:val="005A3F29"/>
    <w:rsid w:val="005A4C5D"/>
    <w:rsid w:val="005A4DCE"/>
    <w:rsid w:val="005A60BA"/>
    <w:rsid w:val="005A648A"/>
    <w:rsid w:val="005A65F7"/>
    <w:rsid w:val="005A6A13"/>
    <w:rsid w:val="005A736B"/>
    <w:rsid w:val="005A7B42"/>
    <w:rsid w:val="005B0F9B"/>
    <w:rsid w:val="005B1D54"/>
    <w:rsid w:val="005B2342"/>
    <w:rsid w:val="005B26A1"/>
    <w:rsid w:val="005B2BDE"/>
    <w:rsid w:val="005B3EFB"/>
    <w:rsid w:val="005B6823"/>
    <w:rsid w:val="005B6BA1"/>
    <w:rsid w:val="005B6F46"/>
    <w:rsid w:val="005C0C75"/>
    <w:rsid w:val="005C11F6"/>
    <w:rsid w:val="005C19AA"/>
    <w:rsid w:val="005C2334"/>
    <w:rsid w:val="005C2716"/>
    <w:rsid w:val="005C32EF"/>
    <w:rsid w:val="005C40A3"/>
    <w:rsid w:val="005C675B"/>
    <w:rsid w:val="005D07B7"/>
    <w:rsid w:val="005D12A4"/>
    <w:rsid w:val="005D182E"/>
    <w:rsid w:val="005D1935"/>
    <w:rsid w:val="005D1B6E"/>
    <w:rsid w:val="005D2031"/>
    <w:rsid w:val="005D2939"/>
    <w:rsid w:val="005D4AB5"/>
    <w:rsid w:val="005D5181"/>
    <w:rsid w:val="005D577A"/>
    <w:rsid w:val="005D5C19"/>
    <w:rsid w:val="005D6DAD"/>
    <w:rsid w:val="005D7283"/>
    <w:rsid w:val="005E14A4"/>
    <w:rsid w:val="005E16B8"/>
    <w:rsid w:val="005E1B7E"/>
    <w:rsid w:val="005E44C4"/>
    <w:rsid w:val="005E6B54"/>
    <w:rsid w:val="005F0286"/>
    <w:rsid w:val="005F02A2"/>
    <w:rsid w:val="005F1B4A"/>
    <w:rsid w:val="005F29FD"/>
    <w:rsid w:val="005F3102"/>
    <w:rsid w:val="005F3D84"/>
    <w:rsid w:val="005F4B71"/>
    <w:rsid w:val="005F53F5"/>
    <w:rsid w:val="005F5559"/>
    <w:rsid w:val="005F60F5"/>
    <w:rsid w:val="005F626B"/>
    <w:rsid w:val="005F69AD"/>
    <w:rsid w:val="005F70FB"/>
    <w:rsid w:val="006021EF"/>
    <w:rsid w:val="00602E57"/>
    <w:rsid w:val="00602E67"/>
    <w:rsid w:val="00603958"/>
    <w:rsid w:val="006040F0"/>
    <w:rsid w:val="00604624"/>
    <w:rsid w:val="00605968"/>
    <w:rsid w:val="00605BD6"/>
    <w:rsid w:val="006065D9"/>
    <w:rsid w:val="00606A91"/>
    <w:rsid w:val="00606FFF"/>
    <w:rsid w:val="006075A1"/>
    <w:rsid w:val="006116EF"/>
    <w:rsid w:val="00612ADF"/>
    <w:rsid w:val="00612FD4"/>
    <w:rsid w:val="00614303"/>
    <w:rsid w:val="0061430B"/>
    <w:rsid w:val="00614960"/>
    <w:rsid w:val="00615731"/>
    <w:rsid w:val="0061677C"/>
    <w:rsid w:val="00620F92"/>
    <w:rsid w:val="0062343C"/>
    <w:rsid w:val="00624021"/>
    <w:rsid w:val="00624C17"/>
    <w:rsid w:val="0062617A"/>
    <w:rsid w:val="006265A5"/>
    <w:rsid w:val="00626822"/>
    <w:rsid w:val="00627276"/>
    <w:rsid w:val="00627339"/>
    <w:rsid w:val="00627BA6"/>
    <w:rsid w:val="0063026D"/>
    <w:rsid w:val="006302D2"/>
    <w:rsid w:val="00630EA7"/>
    <w:rsid w:val="0063179D"/>
    <w:rsid w:val="0063299D"/>
    <w:rsid w:val="006336EA"/>
    <w:rsid w:val="00633FBD"/>
    <w:rsid w:val="00634675"/>
    <w:rsid w:val="00635408"/>
    <w:rsid w:val="00636454"/>
    <w:rsid w:val="00637081"/>
    <w:rsid w:val="00637C77"/>
    <w:rsid w:val="00640A06"/>
    <w:rsid w:val="00640D63"/>
    <w:rsid w:val="00641531"/>
    <w:rsid w:val="00641D41"/>
    <w:rsid w:val="006427C2"/>
    <w:rsid w:val="00643A61"/>
    <w:rsid w:val="00645DAC"/>
    <w:rsid w:val="0065038B"/>
    <w:rsid w:val="00650930"/>
    <w:rsid w:val="00651B76"/>
    <w:rsid w:val="0065281C"/>
    <w:rsid w:val="00653BAB"/>
    <w:rsid w:val="00655ACF"/>
    <w:rsid w:val="00655F80"/>
    <w:rsid w:val="006574A3"/>
    <w:rsid w:val="00660AE5"/>
    <w:rsid w:val="00661B64"/>
    <w:rsid w:val="00661ED8"/>
    <w:rsid w:val="00662413"/>
    <w:rsid w:val="006626FC"/>
    <w:rsid w:val="006628E7"/>
    <w:rsid w:val="006634B7"/>
    <w:rsid w:val="00663A94"/>
    <w:rsid w:val="00664442"/>
    <w:rsid w:val="00667604"/>
    <w:rsid w:val="00670506"/>
    <w:rsid w:val="00671C28"/>
    <w:rsid w:val="0067411F"/>
    <w:rsid w:val="00674E93"/>
    <w:rsid w:val="00675443"/>
    <w:rsid w:val="00675EFF"/>
    <w:rsid w:val="006760F3"/>
    <w:rsid w:val="00676866"/>
    <w:rsid w:val="00676E58"/>
    <w:rsid w:val="006770B5"/>
    <w:rsid w:val="006779AD"/>
    <w:rsid w:val="006802E8"/>
    <w:rsid w:val="006804EB"/>
    <w:rsid w:val="0068083A"/>
    <w:rsid w:val="00681A68"/>
    <w:rsid w:val="006821EB"/>
    <w:rsid w:val="00683084"/>
    <w:rsid w:val="0068350F"/>
    <w:rsid w:val="006837D4"/>
    <w:rsid w:val="006839CD"/>
    <w:rsid w:val="00684940"/>
    <w:rsid w:val="006856E0"/>
    <w:rsid w:val="006869C5"/>
    <w:rsid w:val="00686BD3"/>
    <w:rsid w:val="006873B6"/>
    <w:rsid w:val="0068740B"/>
    <w:rsid w:val="006875DD"/>
    <w:rsid w:val="006904E6"/>
    <w:rsid w:val="00690D18"/>
    <w:rsid w:val="00691507"/>
    <w:rsid w:val="00691ADC"/>
    <w:rsid w:val="006923A3"/>
    <w:rsid w:val="00692975"/>
    <w:rsid w:val="00692AF2"/>
    <w:rsid w:val="00693C4F"/>
    <w:rsid w:val="00693C8C"/>
    <w:rsid w:val="00694CA2"/>
    <w:rsid w:val="00694CFF"/>
    <w:rsid w:val="00695205"/>
    <w:rsid w:val="006952C4"/>
    <w:rsid w:val="00695432"/>
    <w:rsid w:val="00695B85"/>
    <w:rsid w:val="00695CC8"/>
    <w:rsid w:val="006A24ED"/>
    <w:rsid w:val="006A3DFE"/>
    <w:rsid w:val="006A63D8"/>
    <w:rsid w:val="006A66CA"/>
    <w:rsid w:val="006A7787"/>
    <w:rsid w:val="006A7D69"/>
    <w:rsid w:val="006B02A6"/>
    <w:rsid w:val="006B279F"/>
    <w:rsid w:val="006B2943"/>
    <w:rsid w:val="006B2B53"/>
    <w:rsid w:val="006B4156"/>
    <w:rsid w:val="006B5F78"/>
    <w:rsid w:val="006B6419"/>
    <w:rsid w:val="006B6EF7"/>
    <w:rsid w:val="006B7628"/>
    <w:rsid w:val="006C0BF6"/>
    <w:rsid w:val="006C1170"/>
    <w:rsid w:val="006C1F73"/>
    <w:rsid w:val="006C293F"/>
    <w:rsid w:val="006C3AF1"/>
    <w:rsid w:val="006C3F12"/>
    <w:rsid w:val="006C4075"/>
    <w:rsid w:val="006C423D"/>
    <w:rsid w:val="006C5A77"/>
    <w:rsid w:val="006C7745"/>
    <w:rsid w:val="006C7D72"/>
    <w:rsid w:val="006D1025"/>
    <w:rsid w:val="006D1BE5"/>
    <w:rsid w:val="006D2EC8"/>
    <w:rsid w:val="006D55B7"/>
    <w:rsid w:val="006D56CA"/>
    <w:rsid w:val="006D572D"/>
    <w:rsid w:val="006D5755"/>
    <w:rsid w:val="006D61D6"/>
    <w:rsid w:val="006D662C"/>
    <w:rsid w:val="006D72ED"/>
    <w:rsid w:val="006D7DCD"/>
    <w:rsid w:val="006E0C64"/>
    <w:rsid w:val="006E169C"/>
    <w:rsid w:val="006E182F"/>
    <w:rsid w:val="006E1C45"/>
    <w:rsid w:val="006E3449"/>
    <w:rsid w:val="006E73C7"/>
    <w:rsid w:val="006E7F37"/>
    <w:rsid w:val="006F05E8"/>
    <w:rsid w:val="006F08F2"/>
    <w:rsid w:val="006F0C82"/>
    <w:rsid w:val="006F0F00"/>
    <w:rsid w:val="006F15C2"/>
    <w:rsid w:val="006F176A"/>
    <w:rsid w:val="006F18ED"/>
    <w:rsid w:val="006F2E92"/>
    <w:rsid w:val="006F3110"/>
    <w:rsid w:val="006F563A"/>
    <w:rsid w:val="006F57EE"/>
    <w:rsid w:val="006F6022"/>
    <w:rsid w:val="00700150"/>
    <w:rsid w:val="00701248"/>
    <w:rsid w:val="007012C6"/>
    <w:rsid w:val="0070257D"/>
    <w:rsid w:val="007031CD"/>
    <w:rsid w:val="007051D2"/>
    <w:rsid w:val="00706205"/>
    <w:rsid w:val="007066E2"/>
    <w:rsid w:val="00706BDF"/>
    <w:rsid w:val="00711D59"/>
    <w:rsid w:val="00712B94"/>
    <w:rsid w:val="00713F18"/>
    <w:rsid w:val="007150F4"/>
    <w:rsid w:val="00715EB4"/>
    <w:rsid w:val="00716159"/>
    <w:rsid w:val="00716361"/>
    <w:rsid w:val="0072055B"/>
    <w:rsid w:val="007215AE"/>
    <w:rsid w:val="007226FA"/>
    <w:rsid w:val="00723F4E"/>
    <w:rsid w:val="007241C6"/>
    <w:rsid w:val="007262EB"/>
    <w:rsid w:val="00726844"/>
    <w:rsid w:val="007269BC"/>
    <w:rsid w:val="00726C21"/>
    <w:rsid w:val="007275A5"/>
    <w:rsid w:val="00727652"/>
    <w:rsid w:val="00727DF4"/>
    <w:rsid w:val="007329BC"/>
    <w:rsid w:val="007333A1"/>
    <w:rsid w:val="00733FF9"/>
    <w:rsid w:val="00734441"/>
    <w:rsid w:val="007344A8"/>
    <w:rsid w:val="00735A70"/>
    <w:rsid w:val="00735DCD"/>
    <w:rsid w:val="007373FB"/>
    <w:rsid w:val="0073771D"/>
    <w:rsid w:val="00740536"/>
    <w:rsid w:val="00740BA1"/>
    <w:rsid w:val="007417BC"/>
    <w:rsid w:val="00741E36"/>
    <w:rsid w:val="00741EAF"/>
    <w:rsid w:val="00742897"/>
    <w:rsid w:val="00742DAB"/>
    <w:rsid w:val="00742F59"/>
    <w:rsid w:val="00743118"/>
    <w:rsid w:val="007432C8"/>
    <w:rsid w:val="00743524"/>
    <w:rsid w:val="007439FA"/>
    <w:rsid w:val="007447C7"/>
    <w:rsid w:val="0074524D"/>
    <w:rsid w:val="00745E9E"/>
    <w:rsid w:val="0074608D"/>
    <w:rsid w:val="00746478"/>
    <w:rsid w:val="007464B4"/>
    <w:rsid w:val="00747389"/>
    <w:rsid w:val="0075022E"/>
    <w:rsid w:val="00750690"/>
    <w:rsid w:val="00750F1A"/>
    <w:rsid w:val="00751519"/>
    <w:rsid w:val="00754037"/>
    <w:rsid w:val="00754D05"/>
    <w:rsid w:val="007562C7"/>
    <w:rsid w:val="0075658E"/>
    <w:rsid w:val="00756E3C"/>
    <w:rsid w:val="00756F51"/>
    <w:rsid w:val="00757C97"/>
    <w:rsid w:val="007605E2"/>
    <w:rsid w:val="007616C7"/>
    <w:rsid w:val="00761742"/>
    <w:rsid w:val="0076236D"/>
    <w:rsid w:val="00762C9C"/>
    <w:rsid w:val="00764653"/>
    <w:rsid w:val="007656C4"/>
    <w:rsid w:val="0076584B"/>
    <w:rsid w:val="00765DC1"/>
    <w:rsid w:val="00766223"/>
    <w:rsid w:val="007666A1"/>
    <w:rsid w:val="00766766"/>
    <w:rsid w:val="00766BC2"/>
    <w:rsid w:val="0077023E"/>
    <w:rsid w:val="007742B3"/>
    <w:rsid w:val="00775F19"/>
    <w:rsid w:val="00776E95"/>
    <w:rsid w:val="00776FDF"/>
    <w:rsid w:val="00777D94"/>
    <w:rsid w:val="00781C2E"/>
    <w:rsid w:val="00782000"/>
    <w:rsid w:val="00782B09"/>
    <w:rsid w:val="00783FE3"/>
    <w:rsid w:val="007846E3"/>
    <w:rsid w:val="00785607"/>
    <w:rsid w:val="0078563A"/>
    <w:rsid w:val="0078574E"/>
    <w:rsid w:val="00787169"/>
    <w:rsid w:val="00787651"/>
    <w:rsid w:val="00790622"/>
    <w:rsid w:val="00791A4D"/>
    <w:rsid w:val="00792B8A"/>
    <w:rsid w:val="00793186"/>
    <w:rsid w:val="007933EA"/>
    <w:rsid w:val="007944D2"/>
    <w:rsid w:val="0079603A"/>
    <w:rsid w:val="00797582"/>
    <w:rsid w:val="007A03B8"/>
    <w:rsid w:val="007A0418"/>
    <w:rsid w:val="007A0EE5"/>
    <w:rsid w:val="007A25B4"/>
    <w:rsid w:val="007A2E9B"/>
    <w:rsid w:val="007A35BF"/>
    <w:rsid w:val="007A5B8C"/>
    <w:rsid w:val="007A66F5"/>
    <w:rsid w:val="007A7944"/>
    <w:rsid w:val="007B1DC8"/>
    <w:rsid w:val="007B2B0B"/>
    <w:rsid w:val="007B2F35"/>
    <w:rsid w:val="007B365B"/>
    <w:rsid w:val="007B443C"/>
    <w:rsid w:val="007B47B2"/>
    <w:rsid w:val="007B531D"/>
    <w:rsid w:val="007B64A8"/>
    <w:rsid w:val="007B6816"/>
    <w:rsid w:val="007B6C7A"/>
    <w:rsid w:val="007C0483"/>
    <w:rsid w:val="007C2BBB"/>
    <w:rsid w:val="007C3834"/>
    <w:rsid w:val="007C4A9A"/>
    <w:rsid w:val="007C5C2B"/>
    <w:rsid w:val="007C6468"/>
    <w:rsid w:val="007C7702"/>
    <w:rsid w:val="007C780A"/>
    <w:rsid w:val="007D01C2"/>
    <w:rsid w:val="007D0F66"/>
    <w:rsid w:val="007D104C"/>
    <w:rsid w:val="007D1650"/>
    <w:rsid w:val="007D2920"/>
    <w:rsid w:val="007D2BCE"/>
    <w:rsid w:val="007D2CF1"/>
    <w:rsid w:val="007D3A25"/>
    <w:rsid w:val="007D4294"/>
    <w:rsid w:val="007D46E6"/>
    <w:rsid w:val="007E0370"/>
    <w:rsid w:val="007E0E58"/>
    <w:rsid w:val="007E18D5"/>
    <w:rsid w:val="007E2787"/>
    <w:rsid w:val="007E38D0"/>
    <w:rsid w:val="007E3FC5"/>
    <w:rsid w:val="007E4CCE"/>
    <w:rsid w:val="007E514A"/>
    <w:rsid w:val="007E5169"/>
    <w:rsid w:val="007E67FF"/>
    <w:rsid w:val="007E78E7"/>
    <w:rsid w:val="007E7BF5"/>
    <w:rsid w:val="007F0949"/>
    <w:rsid w:val="007F1CD8"/>
    <w:rsid w:val="007F1D90"/>
    <w:rsid w:val="007F29F6"/>
    <w:rsid w:val="007F321F"/>
    <w:rsid w:val="007F3A54"/>
    <w:rsid w:val="007F4C1D"/>
    <w:rsid w:val="007F4DCD"/>
    <w:rsid w:val="007F51C7"/>
    <w:rsid w:val="007F58AD"/>
    <w:rsid w:val="007F59FF"/>
    <w:rsid w:val="007F651A"/>
    <w:rsid w:val="007F697B"/>
    <w:rsid w:val="007F7130"/>
    <w:rsid w:val="008005F2"/>
    <w:rsid w:val="00800BC8"/>
    <w:rsid w:val="008016FC"/>
    <w:rsid w:val="008018FC"/>
    <w:rsid w:val="00801D95"/>
    <w:rsid w:val="0080275A"/>
    <w:rsid w:val="00803E12"/>
    <w:rsid w:val="0080553E"/>
    <w:rsid w:val="00806B87"/>
    <w:rsid w:val="00807552"/>
    <w:rsid w:val="00807B76"/>
    <w:rsid w:val="00810510"/>
    <w:rsid w:val="00810B2D"/>
    <w:rsid w:val="00811339"/>
    <w:rsid w:val="00814334"/>
    <w:rsid w:val="0081642A"/>
    <w:rsid w:val="00820646"/>
    <w:rsid w:val="00820885"/>
    <w:rsid w:val="00821200"/>
    <w:rsid w:val="008212DF"/>
    <w:rsid w:val="008226EE"/>
    <w:rsid w:val="00823008"/>
    <w:rsid w:val="00823310"/>
    <w:rsid w:val="00823E77"/>
    <w:rsid w:val="00823F89"/>
    <w:rsid w:val="008240CC"/>
    <w:rsid w:val="00824F95"/>
    <w:rsid w:val="0082609A"/>
    <w:rsid w:val="00826FF0"/>
    <w:rsid w:val="0083094D"/>
    <w:rsid w:val="00830E5D"/>
    <w:rsid w:val="0083153E"/>
    <w:rsid w:val="0083198D"/>
    <w:rsid w:val="008329FE"/>
    <w:rsid w:val="00833771"/>
    <w:rsid w:val="00834DE5"/>
    <w:rsid w:val="008364DE"/>
    <w:rsid w:val="00836963"/>
    <w:rsid w:val="00836996"/>
    <w:rsid w:val="00837685"/>
    <w:rsid w:val="00840987"/>
    <w:rsid w:val="0084101F"/>
    <w:rsid w:val="00841AE0"/>
    <w:rsid w:val="00841BC6"/>
    <w:rsid w:val="00842091"/>
    <w:rsid w:val="008430AE"/>
    <w:rsid w:val="00843D9D"/>
    <w:rsid w:val="00844522"/>
    <w:rsid w:val="008449BE"/>
    <w:rsid w:val="00845F0C"/>
    <w:rsid w:val="008468B7"/>
    <w:rsid w:val="008469D1"/>
    <w:rsid w:val="00846DCE"/>
    <w:rsid w:val="0084706A"/>
    <w:rsid w:val="008477EC"/>
    <w:rsid w:val="00847BE6"/>
    <w:rsid w:val="00851A3A"/>
    <w:rsid w:val="008526B2"/>
    <w:rsid w:val="008526C5"/>
    <w:rsid w:val="00852D54"/>
    <w:rsid w:val="00852F8C"/>
    <w:rsid w:val="0085332D"/>
    <w:rsid w:val="00853C40"/>
    <w:rsid w:val="0085535C"/>
    <w:rsid w:val="00856710"/>
    <w:rsid w:val="008572DD"/>
    <w:rsid w:val="0085768B"/>
    <w:rsid w:val="00860221"/>
    <w:rsid w:val="00860624"/>
    <w:rsid w:val="008606E1"/>
    <w:rsid w:val="00860F23"/>
    <w:rsid w:val="00861181"/>
    <w:rsid w:val="00861C4A"/>
    <w:rsid w:val="00862D55"/>
    <w:rsid w:val="0086379B"/>
    <w:rsid w:val="008649BB"/>
    <w:rsid w:val="00865B48"/>
    <w:rsid w:val="00865EBC"/>
    <w:rsid w:val="0087010D"/>
    <w:rsid w:val="00870E1C"/>
    <w:rsid w:val="00871B61"/>
    <w:rsid w:val="0087241B"/>
    <w:rsid w:val="00872F11"/>
    <w:rsid w:val="008734BD"/>
    <w:rsid w:val="008750C0"/>
    <w:rsid w:val="00875C75"/>
    <w:rsid w:val="00875DF2"/>
    <w:rsid w:val="00876BE0"/>
    <w:rsid w:val="00877A75"/>
    <w:rsid w:val="0088013C"/>
    <w:rsid w:val="0088047A"/>
    <w:rsid w:val="00881E6C"/>
    <w:rsid w:val="008821A1"/>
    <w:rsid w:val="00882C0A"/>
    <w:rsid w:val="00882E93"/>
    <w:rsid w:val="008837D7"/>
    <w:rsid w:val="00883E86"/>
    <w:rsid w:val="00884004"/>
    <w:rsid w:val="0088413E"/>
    <w:rsid w:val="00885E09"/>
    <w:rsid w:val="00886060"/>
    <w:rsid w:val="008872C2"/>
    <w:rsid w:val="00891098"/>
    <w:rsid w:val="00892A38"/>
    <w:rsid w:val="00892E9E"/>
    <w:rsid w:val="008932FD"/>
    <w:rsid w:val="00893639"/>
    <w:rsid w:val="00893683"/>
    <w:rsid w:val="008940CF"/>
    <w:rsid w:val="008946BA"/>
    <w:rsid w:val="0089485A"/>
    <w:rsid w:val="00894A78"/>
    <w:rsid w:val="00894B41"/>
    <w:rsid w:val="00894C5A"/>
    <w:rsid w:val="00896DE9"/>
    <w:rsid w:val="00897949"/>
    <w:rsid w:val="008A2D37"/>
    <w:rsid w:val="008A31C7"/>
    <w:rsid w:val="008A5EDA"/>
    <w:rsid w:val="008A68AC"/>
    <w:rsid w:val="008A6C2F"/>
    <w:rsid w:val="008A744A"/>
    <w:rsid w:val="008B0117"/>
    <w:rsid w:val="008B027F"/>
    <w:rsid w:val="008B17B5"/>
    <w:rsid w:val="008B25F8"/>
    <w:rsid w:val="008B2CB8"/>
    <w:rsid w:val="008B3078"/>
    <w:rsid w:val="008B5907"/>
    <w:rsid w:val="008B5C92"/>
    <w:rsid w:val="008B5F36"/>
    <w:rsid w:val="008C0534"/>
    <w:rsid w:val="008C2539"/>
    <w:rsid w:val="008C2711"/>
    <w:rsid w:val="008C394F"/>
    <w:rsid w:val="008C48C2"/>
    <w:rsid w:val="008C50D3"/>
    <w:rsid w:val="008C57E1"/>
    <w:rsid w:val="008C7454"/>
    <w:rsid w:val="008D11F7"/>
    <w:rsid w:val="008D1351"/>
    <w:rsid w:val="008D14FC"/>
    <w:rsid w:val="008D1702"/>
    <w:rsid w:val="008D1CF3"/>
    <w:rsid w:val="008D2531"/>
    <w:rsid w:val="008D2AEA"/>
    <w:rsid w:val="008D32DA"/>
    <w:rsid w:val="008D3587"/>
    <w:rsid w:val="008D428E"/>
    <w:rsid w:val="008D5766"/>
    <w:rsid w:val="008D6520"/>
    <w:rsid w:val="008D6547"/>
    <w:rsid w:val="008D6D91"/>
    <w:rsid w:val="008E1345"/>
    <w:rsid w:val="008E39FE"/>
    <w:rsid w:val="008E5041"/>
    <w:rsid w:val="008E6AE7"/>
    <w:rsid w:val="008E6ED9"/>
    <w:rsid w:val="008F0C0A"/>
    <w:rsid w:val="008F0EB0"/>
    <w:rsid w:val="008F113C"/>
    <w:rsid w:val="008F2483"/>
    <w:rsid w:val="008F27BA"/>
    <w:rsid w:val="008F2CE6"/>
    <w:rsid w:val="008F3B5A"/>
    <w:rsid w:val="008F3E84"/>
    <w:rsid w:val="008F42AE"/>
    <w:rsid w:val="008F42E6"/>
    <w:rsid w:val="008F4B2B"/>
    <w:rsid w:val="008F5D7C"/>
    <w:rsid w:val="008F6795"/>
    <w:rsid w:val="009007F0"/>
    <w:rsid w:val="00900B46"/>
    <w:rsid w:val="00900E49"/>
    <w:rsid w:val="009012FB"/>
    <w:rsid w:val="0090155C"/>
    <w:rsid w:val="009020E8"/>
    <w:rsid w:val="0090270A"/>
    <w:rsid w:val="00902B86"/>
    <w:rsid w:val="009032A1"/>
    <w:rsid w:val="00903B3E"/>
    <w:rsid w:val="009045FC"/>
    <w:rsid w:val="0090477D"/>
    <w:rsid w:val="00904F96"/>
    <w:rsid w:val="009057F5"/>
    <w:rsid w:val="00905BC8"/>
    <w:rsid w:val="00905D10"/>
    <w:rsid w:val="00910A05"/>
    <w:rsid w:val="00911124"/>
    <w:rsid w:val="009119A3"/>
    <w:rsid w:val="00911FBA"/>
    <w:rsid w:val="00912C36"/>
    <w:rsid w:val="009137F7"/>
    <w:rsid w:val="00914A31"/>
    <w:rsid w:val="00914C2E"/>
    <w:rsid w:val="00914DFD"/>
    <w:rsid w:val="00914E23"/>
    <w:rsid w:val="00914EB7"/>
    <w:rsid w:val="0091561A"/>
    <w:rsid w:val="009156A7"/>
    <w:rsid w:val="0091594A"/>
    <w:rsid w:val="00916444"/>
    <w:rsid w:val="00916E20"/>
    <w:rsid w:val="0091760B"/>
    <w:rsid w:val="00917638"/>
    <w:rsid w:val="009213FF"/>
    <w:rsid w:val="0092204E"/>
    <w:rsid w:val="00922823"/>
    <w:rsid w:val="00922A3F"/>
    <w:rsid w:val="009244D0"/>
    <w:rsid w:val="0092582B"/>
    <w:rsid w:val="00925BBE"/>
    <w:rsid w:val="00925C22"/>
    <w:rsid w:val="009261CC"/>
    <w:rsid w:val="00931767"/>
    <w:rsid w:val="00931AB0"/>
    <w:rsid w:val="00931E6A"/>
    <w:rsid w:val="00931F2B"/>
    <w:rsid w:val="00935703"/>
    <w:rsid w:val="0093625D"/>
    <w:rsid w:val="00936416"/>
    <w:rsid w:val="00936517"/>
    <w:rsid w:val="009371FC"/>
    <w:rsid w:val="00937889"/>
    <w:rsid w:val="00937A24"/>
    <w:rsid w:val="00937C65"/>
    <w:rsid w:val="0094025E"/>
    <w:rsid w:val="00941082"/>
    <w:rsid w:val="00941372"/>
    <w:rsid w:val="009414D6"/>
    <w:rsid w:val="009416DE"/>
    <w:rsid w:val="00942106"/>
    <w:rsid w:val="009421CB"/>
    <w:rsid w:val="00942DA4"/>
    <w:rsid w:val="00943801"/>
    <w:rsid w:val="00944534"/>
    <w:rsid w:val="009451FB"/>
    <w:rsid w:val="00945906"/>
    <w:rsid w:val="00950A34"/>
    <w:rsid w:val="00950C20"/>
    <w:rsid w:val="0095241B"/>
    <w:rsid w:val="00953AD0"/>
    <w:rsid w:val="00953C60"/>
    <w:rsid w:val="009549BB"/>
    <w:rsid w:val="00954C31"/>
    <w:rsid w:val="00955798"/>
    <w:rsid w:val="00955F53"/>
    <w:rsid w:val="00956661"/>
    <w:rsid w:val="00957939"/>
    <w:rsid w:val="0096169A"/>
    <w:rsid w:val="00961DD1"/>
    <w:rsid w:val="0096202A"/>
    <w:rsid w:val="00962E5D"/>
    <w:rsid w:val="00963FF6"/>
    <w:rsid w:val="00964789"/>
    <w:rsid w:val="00964872"/>
    <w:rsid w:val="00964B7E"/>
    <w:rsid w:val="00965053"/>
    <w:rsid w:val="0096508D"/>
    <w:rsid w:val="009650C0"/>
    <w:rsid w:val="0096590A"/>
    <w:rsid w:val="009664BD"/>
    <w:rsid w:val="00967C31"/>
    <w:rsid w:val="00972943"/>
    <w:rsid w:val="00974594"/>
    <w:rsid w:val="0097489E"/>
    <w:rsid w:val="00974AE4"/>
    <w:rsid w:val="00974FD1"/>
    <w:rsid w:val="00975E69"/>
    <w:rsid w:val="00976717"/>
    <w:rsid w:val="009779D6"/>
    <w:rsid w:val="009801D9"/>
    <w:rsid w:val="009822A7"/>
    <w:rsid w:val="00982AFA"/>
    <w:rsid w:val="00983322"/>
    <w:rsid w:val="00983994"/>
    <w:rsid w:val="009845F1"/>
    <w:rsid w:val="00984B4D"/>
    <w:rsid w:val="00984D10"/>
    <w:rsid w:val="009856BE"/>
    <w:rsid w:val="00987F9C"/>
    <w:rsid w:val="00990787"/>
    <w:rsid w:val="00990A72"/>
    <w:rsid w:val="00991406"/>
    <w:rsid w:val="009917FC"/>
    <w:rsid w:val="0099188B"/>
    <w:rsid w:val="00991ED6"/>
    <w:rsid w:val="009929C3"/>
    <w:rsid w:val="009A017B"/>
    <w:rsid w:val="009A192F"/>
    <w:rsid w:val="009A2402"/>
    <w:rsid w:val="009A6C83"/>
    <w:rsid w:val="009A7E61"/>
    <w:rsid w:val="009B0C07"/>
    <w:rsid w:val="009B0D24"/>
    <w:rsid w:val="009B1353"/>
    <w:rsid w:val="009B1997"/>
    <w:rsid w:val="009B1D2B"/>
    <w:rsid w:val="009B2D3B"/>
    <w:rsid w:val="009B2EDB"/>
    <w:rsid w:val="009B2F8C"/>
    <w:rsid w:val="009B358F"/>
    <w:rsid w:val="009B411F"/>
    <w:rsid w:val="009B47EF"/>
    <w:rsid w:val="009B4F40"/>
    <w:rsid w:val="009B6097"/>
    <w:rsid w:val="009B7481"/>
    <w:rsid w:val="009C1A04"/>
    <w:rsid w:val="009C1F60"/>
    <w:rsid w:val="009C29D9"/>
    <w:rsid w:val="009C354A"/>
    <w:rsid w:val="009C38A6"/>
    <w:rsid w:val="009C430B"/>
    <w:rsid w:val="009C437F"/>
    <w:rsid w:val="009C461F"/>
    <w:rsid w:val="009C546E"/>
    <w:rsid w:val="009C7D17"/>
    <w:rsid w:val="009D026C"/>
    <w:rsid w:val="009D12FE"/>
    <w:rsid w:val="009D1513"/>
    <w:rsid w:val="009D2C54"/>
    <w:rsid w:val="009D4FB8"/>
    <w:rsid w:val="009D563B"/>
    <w:rsid w:val="009D5E03"/>
    <w:rsid w:val="009D66A3"/>
    <w:rsid w:val="009D6D22"/>
    <w:rsid w:val="009E00F1"/>
    <w:rsid w:val="009E1482"/>
    <w:rsid w:val="009E1CA0"/>
    <w:rsid w:val="009E2BDA"/>
    <w:rsid w:val="009E32AF"/>
    <w:rsid w:val="009E38D6"/>
    <w:rsid w:val="009E42A4"/>
    <w:rsid w:val="009E4C00"/>
    <w:rsid w:val="009E5084"/>
    <w:rsid w:val="009E5181"/>
    <w:rsid w:val="009E5C95"/>
    <w:rsid w:val="009E66A4"/>
    <w:rsid w:val="009E6716"/>
    <w:rsid w:val="009E77DE"/>
    <w:rsid w:val="009E7992"/>
    <w:rsid w:val="009F014E"/>
    <w:rsid w:val="009F0F42"/>
    <w:rsid w:val="009F165B"/>
    <w:rsid w:val="009F193A"/>
    <w:rsid w:val="009F20E3"/>
    <w:rsid w:val="009F753B"/>
    <w:rsid w:val="00A00063"/>
    <w:rsid w:val="00A01047"/>
    <w:rsid w:val="00A01B9D"/>
    <w:rsid w:val="00A02ADA"/>
    <w:rsid w:val="00A059BA"/>
    <w:rsid w:val="00A05AEE"/>
    <w:rsid w:val="00A06001"/>
    <w:rsid w:val="00A06A14"/>
    <w:rsid w:val="00A06E82"/>
    <w:rsid w:val="00A072E2"/>
    <w:rsid w:val="00A1258F"/>
    <w:rsid w:val="00A14EF9"/>
    <w:rsid w:val="00A15069"/>
    <w:rsid w:val="00A168C9"/>
    <w:rsid w:val="00A178CF"/>
    <w:rsid w:val="00A20A40"/>
    <w:rsid w:val="00A20BE7"/>
    <w:rsid w:val="00A21806"/>
    <w:rsid w:val="00A24210"/>
    <w:rsid w:val="00A25772"/>
    <w:rsid w:val="00A25E23"/>
    <w:rsid w:val="00A277CB"/>
    <w:rsid w:val="00A3120D"/>
    <w:rsid w:val="00A31D5E"/>
    <w:rsid w:val="00A3297E"/>
    <w:rsid w:val="00A32C7E"/>
    <w:rsid w:val="00A334CB"/>
    <w:rsid w:val="00A347D8"/>
    <w:rsid w:val="00A34CB4"/>
    <w:rsid w:val="00A35CA4"/>
    <w:rsid w:val="00A35CE1"/>
    <w:rsid w:val="00A40135"/>
    <w:rsid w:val="00A4029A"/>
    <w:rsid w:val="00A40F77"/>
    <w:rsid w:val="00A4331F"/>
    <w:rsid w:val="00A44421"/>
    <w:rsid w:val="00A44F7E"/>
    <w:rsid w:val="00A451E9"/>
    <w:rsid w:val="00A453C3"/>
    <w:rsid w:val="00A45AA9"/>
    <w:rsid w:val="00A4672C"/>
    <w:rsid w:val="00A47668"/>
    <w:rsid w:val="00A5090D"/>
    <w:rsid w:val="00A51AF2"/>
    <w:rsid w:val="00A54301"/>
    <w:rsid w:val="00A54371"/>
    <w:rsid w:val="00A545B6"/>
    <w:rsid w:val="00A54914"/>
    <w:rsid w:val="00A54D80"/>
    <w:rsid w:val="00A554EE"/>
    <w:rsid w:val="00A554FF"/>
    <w:rsid w:val="00A57815"/>
    <w:rsid w:val="00A601D0"/>
    <w:rsid w:val="00A60973"/>
    <w:rsid w:val="00A6113A"/>
    <w:rsid w:val="00A61D63"/>
    <w:rsid w:val="00A632C8"/>
    <w:rsid w:val="00A6340B"/>
    <w:rsid w:val="00A635CC"/>
    <w:rsid w:val="00A63664"/>
    <w:rsid w:val="00A65BAF"/>
    <w:rsid w:val="00A67D77"/>
    <w:rsid w:val="00A7121D"/>
    <w:rsid w:val="00A71B71"/>
    <w:rsid w:val="00A71CD0"/>
    <w:rsid w:val="00A732DF"/>
    <w:rsid w:val="00A736B4"/>
    <w:rsid w:val="00A737BD"/>
    <w:rsid w:val="00A742AC"/>
    <w:rsid w:val="00A74C3F"/>
    <w:rsid w:val="00A8007A"/>
    <w:rsid w:val="00A8176E"/>
    <w:rsid w:val="00A818E4"/>
    <w:rsid w:val="00A82F6B"/>
    <w:rsid w:val="00A835E7"/>
    <w:rsid w:val="00A83E52"/>
    <w:rsid w:val="00A843FC"/>
    <w:rsid w:val="00A8606E"/>
    <w:rsid w:val="00A87651"/>
    <w:rsid w:val="00A9030B"/>
    <w:rsid w:val="00A90AD2"/>
    <w:rsid w:val="00A91EC1"/>
    <w:rsid w:val="00A934A6"/>
    <w:rsid w:val="00A93A8F"/>
    <w:rsid w:val="00A941D7"/>
    <w:rsid w:val="00A94558"/>
    <w:rsid w:val="00A949A6"/>
    <w:rsid w:val="00A95E8D"/>
    <w:rsid w:val="00A9631A"/>
    <w:rsid w:val="00A96DB3"/>
    <w:rsid w:val="00A97B53"/>
    <w:rsid w:val="00AA059A"/>
    <w:rsid w:val="00AA0639"/>
    <w:rsid w:val="00AA0B44"/>
    <w:rsid w:val="00AA1123"/>
    <w:rsid w:val="00AA27C6"/>
    <w:rsid w:val="00AA344F"/>
    <w:rsid w:val="00AA3B81"/>
    <w:rsid w:val="00AA52E7"/>
    <w:rsid w:val="00AA6DDA"/>
    <w:rsid w:val="00AB0E28"/>
    <w:rsid w:val="00AB14B0"/>
    <w:rsid w:val="00AB18E7"/>
    <w:rsid w:val="00AB1B95"/>
    <w:rsid w:val="00AB28B0"/>
    <w:rsid w:val="00AB4D95"/>
    <w:rsid w:val="00AB4FBC"/>
    <w:rsid w:val="00AB6070"/>
    <w:rsid w:val="00AB6784"/>
    <w:rsid w:val="00AB68E9"/>
    <w:rsid w:val="00AB7D04"/>
    <w:rsid w:val="00AC0109"/>
    <w:rsid w:val="00AC1DF9"/>
    <w:rsid w:val="00AC30AE"/>
    <w:rsid w:val="00AC4143"/>
    <w:rsid w:val="00AC5428"/>
    <w:rsid w:val="00AC637A"/>
    <w:rsid w:val="00AC6DE8"/>
    <w:rsid w:val="00AC721B"/>
    <w:rsid w:val="00AC7CC7"/>
    <w:rsid w:val="00AD0F7F"/>
    <w:rsid w:val="00AD1350"/>
    <w:rsid w:val="00AD4315"/>
    <w:rsid w:val="00AD53A8"/>
    <w:rsid w:val="00AD55F6"/>
    <w:rsid w:val="00AD5707"/>
    <w:rsid w:val="00AD6261"/>
    <w:rsid w:val="00AD775A"/>
    <w:rsid w:val="00AE05F2"/>
    <w:rsid w:val="00AE0FE8"/>
    <w:rsid w:val="00AE155A"/>
    <w:rsid w:val="00AE29E4"/>
    <w:rsid w:val="00AE36B1"/>
    <w:rsid w:val="00AE3A90"/>
    <w:rsid w:val="00AE4AD1"/>
    <w:rsid w:val="00AE607B"/>
    <w:rsid w:val="00AF127D"/>
    <w:rsid w:val="00AF33EA"/>
    <w:rsid w:val="00AF5728"/>
    <w:rsid w:val="00AF6C69"/>
    <w:rsid w:val="00AF6FF6"/>
    <w:rsid w:val="00AF7EA9"/>
    <w:rsid w:val="00B001EF"/>
    <w:rsid w:val="00B00F0C"/>
    <w:rsid w:val="00B014E5"/>
    <w:rsid w:val="00B0312F"/>
    <w:rsid w:val="00B03710"/>
    <w:rsid w:val="00B0378D"/>
    <w:rsid w:val="00B04E51"/>
    <w:rsid w:val="00B07564"/>
    <w:rsid w:val="00B105BC"/>
    <w:rsid w:val="00B12820"/>
    <w:rsid w:val="00B14367"/>
    <w:rsid w:val="00B145E0"/>
    <w:rsid w:val="00B14801"/>
    <w:rsid w:val="00B14CFE"/>
    <w:rsid w:val="00B15BD7"/>
    <w:rsid w:val="00B166BD"/>
    <w:rsid w:val="00B1691F"/>
    <w:rsid w:val="00B16BD9"/>
    <w:rsid w:val="00B16CBA"/>
    <w:rsid w:val="00B17B5B"/>
    <w:rsid w:val="00B2066A"/>
    <w:rsid w:val="00B2109B"/>
    <w:rsid w:val="00B21CE7"/>
    <w:rsid w:val="00B22864"/>
    <w:rsid w:val="00B23054"/>
    <w:rsid w:val="00B230AD"/>
    <w:rsid w:val="00B23C01"/>
    <w:rsid w:val="00B23CFF"/>
    <w:rsid w:val="00B240DF"/>
    <w:rsid w:val="00B246A8"/>
    <w:rsid w:val="00B24769"/>
    <w:rsid w:val="00B2494D"/>
    <w:rsid w:val="00B25732"/>
    <w:rsid w:val="00B26404"/>
    <w:rsid w:val="00B26AB4"/>
    <w:rsid w:val="00B26CD9"/>
    <w:rsid w:val="00B27633"/>
    <w:rsid w:val="00B27A47"/>
    <w:rsid w:val="00B31141"/>
    <w:rsid w:val="00B31680"/>
    <w:rsid w:val="00B3191E"/>
    <w:rsid w:val="00B3267C"/>
    <w:rsid w:val="00B336B3"/>
    <w:rsid w:val="00B35068"/>
    <w:rsid w:val="00B3640E"/>
    <w:rsid w:val="00B36AA6"/>
    <w:rsid w:val="00B36D01"/>
    <w:rsid w:val="00B3750C"/>
    <w:rsid w:val="00B3769E"/>
    <w:rsid w:val="00B4000F"/>
    <w:rsid w:val="00B404CD"/>
    <w:rsid w:val="00B409C2"/>
    <w:rsid w:val="00B4158A"/>
    <w:rsid w:val="00B425D2"/>
    <w:rsid w:val="00B44C6A"/>
    <w:rsid w:val="00B47188"/>
    <w:rsid w:val="00B5001F"/>
    <w:rsid w:val="00B50239"/>
    <w:rsid w:val="00B50DFD"/>
    <w:rsid w:val="00B515BD"/>
    <w:rsid w:val="00B5186C"/>
    <w:rsid w:val="00B52034"/>
    <w:rsid w:val="00B52052"/>
    <w:rsid w:val="00B53F35"/>
    <w:rsid w:val="00B53F97"/>
    <w:rsid w:val="00B544A6"/>
    <w:rsid w:val="00B54697"/>
    <w:rsid w:val="00B54913"/>
    <w:rsid w:val="00B55F2D"/>
    <w:rsid w:val="00B60689"/>
    <w:rsid w:val="00B60CD2"/>
    <w:rsid w:val="00B61FBE"/>
    <w:rsid w:val="00B6289C"/>
    <w:rsid w:val="00B636DD"/>
    <w:rsid w:val="00B63A57"/>
    <w:rsid w:val="00B64A94"/>
    <w:rsid w:val="00B64BB5"/>
    <w:rsid w:val="00B64C5A"/>
    <w:rsid w:val="00B674D9"/>
    <w:rsid w:val="00B71E4A"/>
    <w:rsid w:val="00B73245"/>
    <w:rsid w:val="00B7378C"/>
    <w:rsid w:val="00B7450B"/>
    <w:rsid w:val="00B75792"/>
    <w:rsid w:val="00B75E33"/>
    <w:rsid w:val="00B765F1"/>
    <w:rsid w:val="00B76DE7"/>
    <w:rsid w:val="00B77DEA"/>
    <w:rsid w:val="00B8137F"/>
    <w:rsid w:val="00B829F0"/>
    <w:rsid w:val="00B82AC0"/>
    <w:rsid w:val="00B83B79"/>
    <w:rsid w:val="00B84FB1"/>
    <w:rsid w:val="00B8670A"/>
    <w:rsid w:val="00B86D1B"/>
    <w:rsid w:val="00B92BBE"/>
    <w:rsid w:val="00B93311"/>
    <w:rsid w:val="00B94522"/>
    <w:rsid w:val="00B9465B"/>
    <w:rsid w:val="00B95756"/>
    <w:rsid w:val="00B95B00"/>
    <w:rsid w:val="00B97308"/>
    <w:rsid w:val="00BA2176"/>
    <w:rsid w:val="00BA4337"/>
    <w:rsid w:val="00BA4C10"/>
    <w:rsid w:val="00BA65F4"/>
    <w:rsid w:val="00BA745A"/>
    <w:rsid w:val="00BA763F"/>
    <w:rsid w:val="00BB0253"/>
    <w:rsid w:val="00BB10A3"/>
    <w:rsid w:val="00BB13A3"/>
    <w:rsid w:val="00BB155B"/>
    <w:rsid w:val="00BB25B1"/>
    <w:rsid w:val="00BB4F13"/>
    <w:rsid w:val="00BC0125"/>
    <w:rsid w:val="00BC0285"/>
    <w:rsid w:val="00BC099B"/>
    <w:rsid w:val="00BC1C31"/>
    <w:rsid w:val="00BC380E"/>
    <w:rsid w:val="00BC444C"/>
    <w:rsid w:val="00BC47C8"/>
    <w:rsid w:val="00BC4B65"/>
    <w:rsid w:val="00BC657E"/>
    <w:rsid w:val="00BC779C"/>
    <w:rsid w:val="00BC7A7A"/>
    <w:rsid w:val="00BD18D5"/>
    <w:rsid w:val="00BD517A"/>
    <w:rsid w:val="00BD5427"/>
    <w:rsid w:val="00BD741F"/>
    <w:rsid w:val="00BD7F1F"/>
    <w:rsid w:val="00BE005E"/>
    <w:rsid w:val="00BE02A1"/>
    <w:rsid w:val="00BE070F"/>
    <w:rsid w:val="00BE1847"/>
    <w:rsid w:val="00BE2178"/>
    <w:rsid w:val="00BE2503"/>
    <w:rsid w:val="00BE3B7D"/>
    <w:rsid w:val="00BE40B2"/>
    <w:rsid w:val="00BE433C"/>
    <w:rsid w:val="00BE58D6"/>
    <w:rsid w:val="00BE5BE9"/>
    <w:rsid w:val="00BE6395"/>
    <w:rsid w:val="00BE6767"/>
    <w:rsid w:val="00BE6F03"/>
    <w:rsid w:val="00BF039E"/>
    <w:rsid w:val="00BF095C"/>
    <w:rsid w:val="00BF0CB2"/>
    <w:rsid w:val="00BF0E00"/>
    <w:rsid w:val="00BF1B20"/>
    <w:rsid w:val="00BF2845"/>
    <w:rsid w:val="00BF2853"/>
    <w:rsid w:val="00BF4A21"/>
    <w:rsid w:val="00BF538D"/>
    <w:rsid w:val="00BF53E1"/>
    <w:rsid w:val="00BF5469"/>
    <w:rsid w:val="00BF5C62"/>
    <w:rsid w:val="00BF672D"/>
    <w:rsid w:val="00C0059C"/>
    <w:rsid w:val="00C01A77"/>
    <w:rsid w:val="00C0330F"/>
    <w:rsid w:val="00C06635"/>
    <w:rsid w:val="00C06661"/>
    <w:rsid w:val="00C06933"/>
    <w:rsid w:val="00C06F87"/>
    <w:rsid w:val="00C10D53"/>
    <w:rsid w:val="00C12C62"/>
    <w:rsid w:val="00C14079"/>
    <w:rsid w:val="00C141AD"/>
    <w:rsid w:val="00C1528C"/>
    <w:rsid w:val="00C1696D"/>
    <w:rsid w:val="00C17918"/>
    <w:rsid w:val="00C200A5"/>
    <w:rsid w:val="00C20F63"/>
    <w:rsid w:val="00C2244A"/>
    <w:rsid w:val="00C233F3"/>
    <w:rsid w:val="00C23A0B"/>
    <w:rsid w:val="00C24034"/>
    <w:rsid w:val="00C24DBB"/>
    <w:rsid w:val="00C25FC4"/>
    <w:rsid w:val="00C2729E"/>
    <w:rsid w:val="00C27509"/>
    <w:rsid w:val="00C32D5C"/>
    <w:rsid w:val="00C347BE"/>
    <w:rsid w:val="00C34B57"/>
    <w:rsid w:val="00C37140"/>
    <w:rsid w:val="00C40996"/>
    <w:rsid w:val="00C4103C"/>
    <w:rsid w:val="00C41AC3"/>
    <w:rsid w:val="00C42367"/>
    <w:rsid w:val="00C4410F"/>
    <w:rsid w:val="00C44184"/>
    <w:rsid w:val="00C47A25"/>
    <w:rsid w:val="00C509D7"/>
    <w:rsid w:val="00C5137E"/>
    <w:rsid w:val="00C51FDB"/>
    <w:rsid w:val="00C526CD"/>
    <w:rsid w:val="00C538A3"/>
    <w:rsid w:val="00C5438A"/>
    <w:rsid w:val="00C5456F"/>
    <w:rsid w:val="00C54A7A"/>
    <w:rsid w:val="00C55C19"/>
    <w:rsid w:val="00C55DAB"/>
    <w:rsid w:val="00C56A31"/>
    <w:rsid w:val="00C610EC"/>
    <w:rsid w:val="00C61A25"/>
    <w:rsid w:val="00C624C1"/>
    <w:rsid w:val="00C62987"/>
    <w:rsid w:val="00C64819"/>
    <w:rsid w:val="00C64848"/>
    <w:rsid w:val="00C67242"/>
    <w:rsid w:val="00C70473"/>
    <w:rsid w:val="00C70F5D"/>
    <w:rsid w:val="00C71000"/>
    <w:rsid w:val="00C7176D"/>
    <w:rsid w:val="00C71BCF"/>
    <w:rsid w:val="00C72429"/>
    <w:rsid w:val="00C739F9"/>
    <w:rsid w:val="00C75AD7"/>
    <w:rsid w:val="00C77006"/>
    <w:rsid w:val="00C80344"/>
    <w:rsid w:val="00C8040A"/>
    <w:rsid w:val="00C821E2"/>
    <w:rsid w:val="00C83273"/>
    <w:rsid w:val="00C834D9"/>
    <w:rsid w:val="00C836D1"/>
    <w:rsid w:val="00C84F4B"/>
    <w:rsid w:val="00C8537C"/>
    <w:rsid w:val="00C87092"/>
    <w:rsid w:val="00C87524"/>
    <w:rsid w:val="00C900D0"/>
    <w:rsid w:val="00C92337"/>
    <w:rsid w:val="00C940C6"/>
    <w:rsid w:val="00C95594"/>
    <w:rsid w:val="00C95676"/>
    <w:rsid w:val="00C95EA3"/>
    <w:rsid w:val="00C967B8"/>
    <w:rsid w:val="00C967E6"/>
    <w:rsid w:val="00C96FA1"/>
    <w:rsid w:val="00C974B3"/>
    <w:rsid w:val="00CA2174"/>
    <w:rsid w:val="00CA40D6"/>
    <w:rsid w:val="00CA44DA"/>
    <w:rsid w:val="00CA5912"/>
    <w:rsid w:val="00CA667F"/>
    <w:rsid w:val="00CA6C8F"/>
    <w:rsid w:val="00CA6ED1"/>
    <w:rsid w:val="00CA702C"/>
    <w:rsid w:val="00CA7846"/>
    <w:rsid w:val="00CB036C"/>
    <w:rsid w:val="00CB049C"/>
    <w:rsid w:val="00CB0B04"/>
    <w:rsid w:val="00CB19CC"/>
    <w:rsid w:val="00CB20A9"/>
    <w:rsid w:val="00CB2151"/>
    <w:rsid w:val="00CB23F7"/>
    <w:rsid w:val="00CB283E"/>
    <w:rsid w:val="00CB43F3"/>
    <w:rsid w:val="00CB49B5"/>
    <w:rsid w:val="00CB6224"/>
    <w:rsid w:val="00CB62D5"/>
    <w:rsid w:val="00CB701A"/>
    <w:rsid w:val="00CB724F"/>
    <w:rsid w:val="00CC25B2"/>
    <w:rsid w:val="00CC3D0F"/>
    <w:rsid w:val="00CC3EA8"/>
    <w:rsid w:val="00CC5755"/>
    <w:rsid w:val="00CD1F54"/>
    <w:rsid w:val="00CD287C"/>
    <w:rsid w:val="00CD4310"/>
    <w:rsid w:val="00CD4FFF"/>
    <w:rsid w:val="00CD5865"/>
    <w:rsid w:val="00CE1ED1"/>
    <w:rsid w:val="00CE2D13"/>
    <w:rsid w:val="00CE2D40"/>
    <w:rsid w:val="00CE341F"/>
    <w:rsid w:val="00CE368A"/>
    <w:rsid w:val="00CE38BA"/>
    <w:rsid w:val="00CE4680"/>
    <w:rsid w:val="00CE673F"/>
    <w:rsid w:val="00CE7C4D"/>
    <w:rsid w:val="00CF0CEC"/>
    <w:rsid w:val="00CF165C"/>
    <w:rsid w:val="00CF1B09"/>
    <w:rsid w:val="00CF1EB9"/>
    <w:rsid w:val="00CF1F14"/>
    <w:rsid w:val="00CF2018"/>
    <w:rsid w:val="00CF27CB"/>
    <w:rsid w:val="00CF426A"/>
    <w:rsid w:val="00CF57F6"/>
    <w:rsid w:val="00CF591E"/>
    <w:rsid w:val="00CF64BE"/>
    <w:rsid w:val="00CF64DA"/>
    <w:rsid w:val="00CF71C7"/>
    <w:rsid w:val="00CF7940"/>
    <w:rsid w:val="00D00FAE"/>
    <w:rsid w:val="00D01F83"/>
    <w:rsid w:val="00D02352"/>
    <w:rsid w:val="00D02361"/>
    <w:rsid w:val="00D026A6"/>
    <w:rsid w:val="00D02797"/>
    <w:rsid w:val="00D0362C"/>
    <w:rsid w:val="00D038A8"/>
    <w:rsid w:val="00D04B5D"/>
    <w:rsid w:val="00D05CA7"/>
    <w:rsid w:val="00D05E5F"/>
    <w:rsid w:val="00D0716B"/>
    <w:rsid w:val="00D07630"/>
    <w:rsid w:val="00D1016E"/>
    <w:rsid w:val="00D11099"/>
    <w:rsid w:val="00D13281"/>
    <w:rsid w:val="00D1330A"/>
    <w:rsid w:val="00D1350A"/>
    <w:rsid w:val="00D16B49"/>
    <w:rsid w:val="00D16CD9"/>
    <w:rsid w:val="00D17D3B"/>
    <w:rsid w:val="00D17FD2"/>
    <w:rsid w:val="00D221DA"/>
    <w:rsid w:val="00D2243B"/>
    <w:rsid w:val="00D23D07"/>
    <w:rsid w:val="00D246D0"/>
    <w:rsid w:val="00D24744"/>
    <w:rsid w:val="00D24837"/>
    <w:rsid w:val="00D24929"/>
    <w:rsid w:val="00D24CD5"/>
    <w:rsid w:val="00D261E6"/>
    <w:rsid w:val="00D26A14"/>
    <w:rsid w:val="00D26F6B"/>
    <w:rsid w:val="00D27C11"/>
    <w:rsid w:val="00D31A44"/>
    <w:rsid w:val="00D324C8"/>
    <w:rsid w:val="00D34FA9"/>
    <w:rsid w:val="00D356B4"/>
    <w:rsid w:val="00D3697B"/>
    <w:rsid w:val="00D36DD2"/>
    <w:rsid w:val="00D37D64"/>
    <w:rsid w:val="00D40716"/>
    <w:rsid w:val="00D429DD"/>
    <w:rsid w:val="00D42FBB"/>
    <w:rsid w:val="00D430F5"/>
    <w:rsid w:val="00D4384D"/>
    <w:rsid w:val="00D43A95"/>
    <w:rsid w:val="00D44C3B"/>
    <w:rsid w:val="00D450FA"/>
    <w:rsid w:val="00D45966"/>
    <w:rsid w:val="00D45E03"/>
    <w:rsid w:val="00D46EEF"/>
    <w:rsid w:val="00D47235"/>
    <w:rsid w:val="00D47694"/>
    <w:rsid w:val="00D47773"/>
    <w:rsid w:val="00D50042"/>
    <w:rsid w:val="00D51707"/>
    <w:rsid w:val="00D51F6B"/>
    <w:rsid w:val="00D52BE0"/>
    <w:rsid w:val="00D533DB"/>
    <w:rsid w:val="00D542AA"/>
    <w:rsid w:val="00D547C4"/>
    <w:rsid w:val="00D54DF5"/>
    <w:rsid w:val="00D54E87"/>
    <w:rsid w:val="00D567B8"/>
    <w:rsid w:val="00D56E73"/>
    <w:rsid w:val="00D57638"/>
    <w:rsid w:val="00D60096"/>
    <w:rsid w:val="00D6112F"/>
    <w:rsid w:val="00D61890"/>
    <w:rsid w:val="00D62399"/>
    <w:rsid w:val="00D62CD0"/>
    <w:rsid w:val="00D6441F"/>
    <w:rsid w:val="00D65026"/>
    <w:rsid w:val="00D65BBE"/>
    <w:rsid w:val="00D662A2"/>
    <w:rsid w:val="00D67B59"/>
    <w:rsid w:val="00D70C8D"/>
    <w:rsid w:val="00D71265"/>
    <w:rsid w:val="00D71F14"/>
    <w:rsid w:val="00D72A88"/>
    <w:rsid w:val="00D737B8"/>
    <w:rsid w:val="00D73A7C"/>
    <w:rsid w:val="00D73C81"/>
    <w:rsid w:val="00D748B3"/>
    <w:rsid w:val="00D774F0"/>
    <w:rsid w:val="00D80E24"/>
    <w:rsid w:val="00D8277E"/>
    <w:rsid w:val="00D833A1"/>
    <w:rsid w:val="00D83A8B"/>
    <w:rsid w:val="00D84911"/>
    <w:rsid w:val="00D84959"/>
    <w:rsid w:val="00D86B5C"/>
    <w:rsid w:val="00D9237C"/>
    <w:rsid w:val="00D9391F"/>
    <w:rsid w:val="00D94223"/>
    <w:rsid w:val="00D9433B"/>
    <w:rsid w:val="00D94610"/>
    <w:rsid w:val="00D955D4"/>
    <w:rsid w:val="00D96B28"/>
    <w:rsid w:val="00D973D9"/>
    <w:rsid w:val="00DA1CD1"/>
    <w:rsid w:val="00DA1FD9"/>
    <w:rsid w:val="00DA3A7B"/>
    <w:rsid w:val="00DA3B74"/>
    <w:rsid w:val="00DA5CA7"/>
    <w:rsid w:val="00DA665F"/>
    <w:rsid w:val="00DA7157"/>
    <w:rsid w:val="00DB0068"/>
    <w:rsid w:val="00DB0A27"/>
    <w:rsid w:val="00DB32B6"/>
    <w:rsid w:val="00DB33E2"/>
    <w:rsid w:val="00DB4BBF"/>
    <w:rsid w:val="00DB4E15"/>
    <w:rsid w:val="00DB5332"/>
    <w:rsid w:val="00DB5460"/>
    <w:rsid w:val="00DB69E4"/>
    <w:rsid w:val="00DB6B24"/>
    <w:rsid w:val="00DB6CDC"/>
    <w:rsid w:val="00DB6EBE"/>
    <w:rsid w:val="00DB7014"/>
    <w:rsid w:val="00DB7A2D"/>
    <w:rsid w:val="00DB7CAF"/>
    <w:rsid w:val="00DC1A50"/>
    <w:rsid w:val="00DC2378"/>
    <w:rsid w:val="00DC25B8"/>
    <w:rsid w:val="00DC2744"/>
    <w:rsid w:val="00DC4E57"/>
    <w:rsid w:val="00DC507A"/>
    <w:rsid w:val="00DC7A04"/>
    <w:rsid w:val="00DD084E"/>
    <w:rsid w:val="00DD0915"/>
    <w:rsid w:val="00DD0E7E"/>
    <w:rsid w:val="00DD1FBC"/>
    <w:rsid w:val="00DD1FD6"/>
    <w:rsid w:val="00DD2377"/>
    <w:rsid w:val="00DD2DCE"/>
    <w:rsid w:val="00DD35D2"/>
    <w:rsid w:val="00DD37AD"/>
    <w:rsid w:val="00DD3FCB"/>
    <w:rsid w:val="00DD40D4"/>
    <w:rsid w:val="00DD4109"/>
    <w:rsid w:val="00DD7A2E"/>
    <w:rsid w:val="00DD7BC4"/>
    <w:rsid w:val="00DE0ADB"/>
    <w:rsid w:val="00DE0D9E"/>
    <w:rsid w:val="00DE12FB"/>
    <w:rsid w:val="00DE190C"/>
    <w:rsid w:val="00DE2292"/>
    <w:rsid w:val="00DE2B40"/>
    <w:rsid w:val="00DE30DB"/>
    <w:rsid w:val="00DE3E92"/>
    <w:rsid w:val="00DE626A"/>
    <w:rsid w:val="00DE73A5"/>
    <w:rsid w:val="00DE7452"/>
    <w:rsid w:val="00DF0039"/>
    <w:rsid w:val="00DF0EED"/>
    <w:rsid w:val="00DF19BB"/>
    <w:rsid w:val="00DF1F5A"/>
    <w:rsid w:val="00DF281B"/>
    <w:rsid w:val="00DF3536"/>
    <w:rsid w:val="00DF4AF5"/>
    <w:rsid w:val="00DF5544"/>
    <w:rsid w:val="00DF5614"/>
    <w:rsid w:val="00DF5D4E"/>
    <w:rsid w:val="00DF7DF3"/>
    <w:rsid w:val="00E00DB1"/>
    <w:rsid w:val="00E01A3E"/>
    <w:rsid w:val="00E04275"/>
    <w:rsid w:val="00E06FFA"/>
    <w:rsid w:val="00E075B5"/>
    <w:rsid w:val="00E07B0A"/>
    <w:rsid w:val="00E10293"/>
    <w:rsid w:val="00E112E4"/>
    <w:rsid w:val="00E11A29"/>
    <w:rsid w:val="00E11C08"/>
    <w:rsid w:val="00E15DF0"/>
    <w:rsid w:val="00E16083"/>
    <w:rsid w:val="00E16677"/>
    <w:rsid w:val="00E17678"/>
    <w:rsid w:val="00E176E6"/>
    <w:rsid w:val="00E2108A"/>
    <w:rsid w:val="00E21B31"/>
    <w:rsid w:val="00E21B6F"/>
    <w:rsid w:val="00E23B8A"/>
    <w:rsid w:val="00E247A5"/>
    <w:rsid w:val="00E24D3B"/>
    <w:rsid w:val="00E24F8B"/>
    <w:rsid w:val="00E25269"/>
    <w:rsid w:val="00E27226"/>
    <w:rsid w:val="00E27FE7"/>
    <w:rsid w:val="00E30111"/>
    <w:rsid w:val="00E3063C"/>
    <w:rsid w:val="00E30867"/>
    <w:rsid w:val="00E30A7A"/>
    <w:rsid w:val="00E31954"/>
    <w:rsid w:val="00E320A1"/>
    <w:rsid w:val="00E325FB"/>
    <w:rsid w:val="00E33DD0"/>
    <w:rsid w:val="00E34218"/>
    <w:rsid w:val="00E345D0"/>
    <w:rsid w:val="00E347F9"/>
    <w:rsid w:val="00E34A5D"/>
    <w:rsid w:val="00E35967"/>
    <w:rsid w:val="00E35DDC"/>
    <w:rsid w:val="00E36AF2"/>
    <w:rsid w:val="00E40305"/>
    <w:rsid w:val="00E41128"/>
    <w:rsid w:val="00E41BE0"/>
    <w:rsid w:val="00E42226"/>
    <w:rsid w:val="00E4252B"/>
    <w:rsid w:val="00E432F7"/>
    <w:rsid w:val="00E43735"/>
    <w:rsid w:val="00E43A07"/>
    <w:rsid w:val="00E43CE3"/>
    <w:rsid w:val="00E45765"/>
    <w:rsid w:val="00E45B58"/>
    <w:rsid w:val="00E466DF"/>
    <w:rsid w:val="00E46930"/>
    <w:rsid w:val="00E47529"/>
    <w:rsid w:val="00E47CFA"/>
    <w:rsid w:val="00E5039D"/>
    <w:rsid w:val="00E50646"/>
    <w:rsid w:val="00E514BC"/>
    <w:rsid w:val="00E51F92"/>
    <w:rsid w:val="00E5244B"/>
    <w:rsid w:val="00E527AE"/>
    <w:rsid w:val="00E53000"/>
    <w:rsid w:val="00E536A8"/>
    <w:rsid w:val="00E54206"/>
    <w:rsid w:val="00E542C0"/>
    <w:rsid w:val="00E54FF9"/>
    <w:rsid w:val="00E566A9"/>
    <w:rsid w:val="00E57A7F"/>
    <w:rsid w:val="00E57C0B"/>
    <w:rsid w:val="00E60CBB"/>
    <w:rsid w:val="00E650D7"/>
    <w:rsid w:val="00E66980"/>
    <w:rsid w:val="00E66FEA"/>
    <w:rsid w:val="00E670A7"/>
    <w:rsid w:val="00E67516"/>
    <w:rsid w:val="00E714DF"/>
    <w:rsid w:val="00E7300E"/>
    <w:rsid w:val="00E7388D"/>
    <w:rsid w:val="00E750FC"/>
    <w:rsid w:val="00E75DFA"/>
    <w:rsid w:val="00E7630C"/>
    <w:rsid w:val="00E76607"/>
    <w:rsid w:val="00E80866"/>
    <w:rsid w:val="00E80CB3"/>
    <w:rsid w:val="00E80D7B"/>
    <w:rsid w:val="00E81289"/>
    <w:rsid w:val="00E83145"/>
    <w:rsid w:val="00E834DD"/>
    <w:rsid w:val="00E83604"/>
    <w:rsid w:val="00E870F3"/>
    <w:rsid w:val="00E87FE7"/>
    <w:rsid w:val="00E90D40"/>
    <w:rsid w:val="00E91832"/>
    <w:rsid w:val="00E91C84"/>
    <w:rsid w:val="00E92285"/>
    <w:rsid w:val="00E92DAD"/>
    <w:rsid w:val="00E92F2A"/>
    <w:rsid w:val="00E930A7"/>
    <w:rsid w:val="00E93F3F"/>
    <w:rsid w:val="00E94AC3"/>
    <w:rsid w:val="00E94FC2"/>
    <w:rsid w:val="00E95161"/>
    <w:rsid w:val="00E96277"/>
    <w:rsid w:val="00E9727B"/>
    <w:rsid w:val="00EA0844"/>
    <w:rsid w:val="00EA09D3"/>
    <w:rsid w:val="00EA0E10"/>
    <w:rsid w:val="00EA1E4C"/>
    <w:rsid w:val="00EA207D"/>
    <w:rsid w:val="00EA28A3"/>
    <w:rsid w:val="00EA2E79"/>
    <w:rsid w:val="00EA308B"/>
    <w:rsid w:val="00EA30EC"/>
    <w:rsid w:val="00EA3277"/>
    <w:rsid w:val="00EA334F"/>
    <w:rsid w:val="00EA392A"/>
    <w:rsid w:val="00EA3D3F"/>
    <w:rsid w:val="00EA5607"/>
    <w:rsid w:val="00EA65D9"/>
    <w:rsid w:val="00EA7B80"/>
    <w:rsid w:val="00EB0738"/>
    <w:rsid w:val="00EB1438"/>
    <w:rsid w:val="00EB2E14"/>
    <w:rsid w:val="00EB3548"/>
    <w:rsid w:val="00EB3D6F"/>
    <w:rsid w:val="00EB3E0C"/>
    <w:rsid w:val="00EB4170"/>
    <w:rsid w:val="00EB5F61"/>
    <w:rsid w:val="00EB6DDD"/>
    <w:rsid w:val="00EC011E"/>
    <w:rsid w:val="00EC0A4A"/>
    <w:rsid w:val="00EC2048"/>
    <w:rsid w:val="00EC2B88"/>
    <w:rsid w:val="00EC2C03"/>
    <w:rsid w:val="00EC2F98"/>
    <w:rsid w:val="00EC3C3E"/>
    <w:rsid w:val="00EC5A29"/>
    <w:rsid w:val="00EC62CD"/>
    <w:rsid w:val="00EC6F3E"/>
    <w:rsid w:val="00ED0119"/>
    <w:rsid w:val="00ED1893"/>
    <w:rsid w:val="00ED18CB"/>
    <w:rsid w:val="00ED18EC"/>
    <w:rsid w:val="00ED2E72"/>
    <w:rsid w:val="00ED362A"/>
    <w:rsid w:val="00ED420F"/>
    <w:rsid w:val="00ED4B5E"/>
    <w:rsid w:val="00ED4D0C"/>
    <w:rsid w:val="00ED5786"/>
    <w:rsid w:val="00ED6B17"/>
    <w:rsid w:val="00ED7F49"/>
    <w:rsid w:val="00EE14D9"/>
    <w:rsid w:val="00EE257C"/>
    <w:rsid w:val="00EE37C0"/>
    <w:rsid w:val="00EE3C0E"/>
    <w:rsid w:val="00EE4AC3"/>
    <w:rsid w:val="00EE59C6"/>
    <w:rsid w:val="00EE7B7E"/>
    <w:rsid w:val="00EE7EA3"/>
    <w:rsid w:val="00EF01D7"/>
    <w:rsid w:val="00EF26B6"/>
    <w:rsid w:val="00EF2C55"/>
    <w:rsid w:val="00EF595B"/>
    <w:rsid w:val="00EF6438"/>
    <w:rsid w:val="00EF6BC4"/>
    <w:rsid w:val="00EF6BDB"/>
    <w:rsid w:val="00F014E6"/>
    <w:rsid w:val="00F01607"/>
    <w:rsid w:val="00F02036"/>
    <w:rsid w:val="00F02261"/>
    <w:rsid w:val="00F0239A"/>
    <w:rsid w:val="00F06502"/>
    <w:rsid w:val="00F06D3E"/>
    <w:rsid w:val="00F10368"/>
    <w:rsid w:val="00F12D24"/>
    <w:rsid w:val="00F144C5"/>
    <w:rsid w:val="00F155A0"/>
    <w:rsid w:val="00F15B71"/>
    <w:rsid w:val="00F15BAE"/>
    <w:rsid w:val="00F15DB8"/>
    <w:rsid w:val="00F16A1C"/>
    <w:rsid w:val="00F16D05"/>
    <w:rsid w:val="00F170D7"/>
    <w:rsid w:val="00F23A88"/>
    <w:rsid w:val="00F24CF3"/>
    <w:rsid w:val="00F2580A"/>
    <w:rsid w:val="00F25841"/>
    <w:rsid w:val="00F27D51"/>
    <w:rsid w:val="00F30CC1"/>
    <w:rsid w:val="00F3117B"/>
    <w:rsid w:val="00F31682"/>
    <w:rsid w:val="00F324CD"/>
    <w:rsid w:val="00F349A5"/>
    <w:rsid w:val="00F35469"/>
    <w:rsid w:val="00F37D3E"/>
    <w:rsid w:val="00F40FA7"/>
    <w:rsid w:val="00F427DF"/>
    <w:rsid w:val="00F42BD1"/>
    <w:rsid w:val="00F43D83"/>
    <w:rsid w:val="00F4445D"/>
    <w:rsid w:val="00F44857"/>
    <w:rsid w:val="00F44E2E"/>
    <w:rsid w:val="00F44EAC"/>
    <w:rsid w:val="00F45232"/>
    <w:rsid w:val="00F455B0"/>
    <w:rsid w:val="00F47E3D"/>
    <w:rsid w:val="00F501BD"/>
    <w:rsid w:val="00F504EC"/>
    <w:rsid w:val="00F5141A"/>
    <w:rsid w:val="00F51542"/>
    <w:rsid w:val="00F5158D"/>
    <w:rsid w:val="00F51B38"/>
    <w:rsid w:val="00F5269A"/>
    <w:rsid w:val="00F54752"/>
    <w:rsid w:val="00F5490F"/>
    <w:rsid w:val="00F5535B"/>
    <w:rsid w:val="00F56DB3"/>
    <w:rsid w:val="00F6276E"/>
    <w:rsid w:val="00F628D0"/>
    <w:rsid w:val="00F62BB5"/>
    <w:rsid w:val="00F63A96"/>
    <w:rsid w:val="00F64F1F"/>
    <w:rsid w:val="00F65A86"/>
    <w:rsid w:val="00F66DDB"/>
    <w:rsid w:val="00F70127"/>
    <w:rsid w:val="00F70A55"/>
    <w:rsid w:val="00F70DCF"/>
    <w:rsid w:val="00F7221C"/>
    <w:rsid w:val="00F727AB"/>
    <w:rsid w:val="00F730BE"/>
    <w:rsid w:val="00F73297"/>
    <w:rsid w:val="00F750FF"/>
    <w:rsid w:val="00F760EE"/>
    <w:rsid w:val="00F76A5C"/>
    <w:rsid w:val="00F77B81"/>
    <w:rsid w:val="00F808D9"/>
    <w:rsid w:val="00F80A62"/>
    <w:rsid w:val="00F82887"/>
    <w:rsid w:val="00F82DCA"/>
    <w:rsid w:val="00F83E0D"/>
    <w:rsid w:val="00F83FE3"/>
    <w:rsid w:val="00F84338"/>
    <w:rsid w:val="00F8437E"/>
    <w:rsid w:val="00F847ED"/>
    <w:rsid w:val="00F85AEB"/>
    <w:rsid w:val="00F87F5E"/>
    <w:rsid w:val="00F91C21"/>
    <w:rsid w:val="00F93AAF"/>
    <w:rsid w:val="00F94BCA"/>
    <w:rsid w:val="00F95CC8"/>
    <w:rsid w:val="00F9776F"/>
    <w:rsid w:val="00FA2007"/>
    <w:rsid w:val="00FA2324"/>
    <w:rsid w:val="00FA2A52"/>
    <w:rsid w:val="00FA3E45"/>
    <w:rsid w:val="00FA44EE"/>
    <w:rsid w:val="00FA47BE"/>
    <w:rsid w:val="00FA6C49"/>
    <w:rsid w:val="00FA6CE2"/>
    <w:rsid w:val="00FA72FE"/>
    <w:rsid w:val="00FB157E"/>
    <w:rsid w:val="00FB1592"/>
    <w:rsid w:val="00FB16F4"/>
    <w:rsid w:val="00FB2C3A"/>
    <w:rsid w:val="00FB434F"/>
    <w:rsid w:val="00FB587D"/>
    <w:rsid w:val="00FB59DC"/>
    <w:rsid w:val="00FB6378"/>
    <w:rsid w:val="00FB7EE0"/>
    <w:rsid w:val="00FC034A"/>
    <w:rsid w:val="00FC0CCA"/>
    <w:rsid w:val="00FC1E28"/>
    <w:rsid w:val="00FC217B"/>
    <w:rsid w:val="00FC2804"/>
    <w:rsid w:val="00FC2BE7"/>
    <w:rsid w:val="00FC2F0A"/>
    <w:rsid w:val="00FC57CD"/>
    <w:rsid w:val="00FC754E"/>
    <w:rsid w:val="00FC7BFE"/>
    <w:rsid w:val="00FD0C5F"/>
    <w:rsid w:val="00FD0D2E"/>
    <w:rsid w:val="00FD128D"/>
    <w:rsid w:val="00FD27F9"/>
    <w:rsid w:val="00FD2C26"/>
    <w:rsid w:val="00FD3222"/>
    <w:rsid w:val="00FD37C6"/>
    <w:rsid w:val="00FD46BC"/>
    <w:rsid w:val="00FD4DFE"/>
    <w:rsid w:val="00FD53E5"/>
    <w:rsid w:val="00FD5AB0"/>
    <w:rsid w:val="00FD5F48"/>
    <w:rsid w:val="00FD6314"/>
    <w:rsid w:val="00FD69E5"/>
    <w:rsid w:val="00FD750C"/>
    <w:rsid w:val="00FD7E67"/>
    <w:rsid w:val="00FE028C"/>
    <w:rsid w:val="00FE0405"/>
    <w:rsid w:val="00FE1E55"/>
    <w:rsid w:val="00FE2608"/>
    <w:rsid w:val="00FE26F1"/>
    <w:rsid w:val="00FE30A1"/>
    <w:rsid w:val="00FE334E"/>
    <w:rsid w:val="00FE38D5"/>
    <w:rsid w:val="00FE5833"/>
    <w:rsid w:val="00FE64F2"/>
    <w:rsid w:val="00FE65AA"/>
    <w:rsid w:val="00FE6B18"/>
    <w:rsid w:val="00FE6EF1"/>
    <w:rsid w:val="00FE74CD"/>
    <w:rsid w:val="00FE7D86"/>
    <w:rsid w:val="00FF01EB"/>
    <w:rsid w:val="00FF0CC2"/>
    <w:rsid w:val="00FF0CEF"/>
    <w:rsid w:val="00FF10C0"/>
    <w:rsid w:val="00FF12B0"/>
    <w:rsid w:val="00FF1ECD"/>
    <w:rsid w:val="00FF390D"/>
    <w:rsid w:val="00FF3970"/>
    <w:rsid w:val="00FF401E"/>
    <w:rsid w:val="00FF6255"/>
    <w:rsid w:val="00FF62DA"/>
    <w:rsid w:val="00FF7999"/>
    <w:rsid w:val="00FF7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5F85"/>
  <w15:docId w15:val="{3845D35D-6892-4065-BC64-92E702E6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CF"/>
    <w:pPr>
      <w:suppressAutoHyphens/>
    </w:pPr>
    <w:rPr>
      <w:rFonts w:ascii="Times New Roman" w:eastAsia="Times New Roman" w:hAnsi="Times New Roman"/>
      <w:sz w:val="24"/>
      <w:szCs w:val="24"/>
      <w:lang w:val="es-ES" w:eastAsia="zh-CN"/>
    </w:rPr>
  </w:style>
  <w:style w:type="paragraph" w:styleId="Ttulo1">
    <w:name w:val="heading 1"/>
    <w:basedOn w:val="Normal"/>
    <w:next w:val="Normal"/>
    <w:link w:val="Ttulo1Car"/>
    <w:uiPriority w:val="9"/>
    <w:qFormat/>
    <w:rsid w:val="00664442"/>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66444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490435"/>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9109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91098"/>
    <w:pPr>
      <w:keepNext/>
      <w:keepLines/>
      <w:spacing w:before="200"/>
      <w:outlineLvl w:val="4"/>
    </w:pPr>
    <w:rPr>
      <w:rFonts w:ascii="Cambria" w:hAnsi="Cambria"/>
      <w:color w:val="243F60"/>
    </w:rPr>
  </w:style>
  <w:style w:type="paragraph" w:styleId="Ttulo6">
    <w:name w:val="heading 6"/>
    <w:basedOn w:val="Normal"/>
    <w:next w:val="Normal"/>
    <w:link w:val="Ttulo6Car"/>
    <w:uiPriority w:val="9"/>
    <w:semiHidden/>
    <w:unhideWhenUsed/>
    <w:qFormat/>
    <w:rsid w:val="00914E23"/>
    <w:pPr>
      <w:keepNext/>
      <w:keepLines/>
      <w:suppressAutoHyphens w:val="0"/>
      <w:spacing w:before="200" w:line="276" w:lineRule="auto"/>
      <w:ind w:left="3600"/>
      <w:outlineLvl w:val="5"/>
    </w:pPr>
    <w:rPr>
      <w:rFonts w:ascii="Cambria" w:hAnsi="Cambria"/>
      <w:i/>
      <w:iCs/>
      <w:color w:val="243F60"/>
      <w:sz w:val="22"/>
      <w:szCs w:val="22"/>
      <w:lang w:val="es-CO" w:eastAsia="en-US"/>
    </w:rPr>
  </w:style>
  <w:style w:type="paragraph" w:styleId="Ttulo7">
    <w:name w:val="heading 7"/>
    <w:basedOn w:val="Normal"/>
    <w:next w:val="Normal"/>
    <w:link w:val="Ttulo7Car"/>
    <w:uiPriority w:val="9"/>
    <w:semiHidden/>
    <w:unhideWhenUsed/>
    <w:qFormat/>
    <w:rsid w:val="00914E23"/>
    <w:pPr>
      <w:keepNext/>
      <w:keepLines/>
      <w:suppressAutoHyphens w:val="0"/>
      <w:spacing w:before="200" w:line="276" w:lineRule="auto"/>
      <w:ind w:left="4320"/>
      <w:outlineLvl w:val="6"/>
    </w:pPr>
    <w:rPr>
      <w:rFonts w:ascii="Cambria" w:hAnsi="Cambria"/>
      <w:i/>
      <w:iCs/>
      <w:color w:val="404040"/>
      <w:sz w:val="22"/>
      <w:szCs w:val="22"/>
      <w:lang w:val="es-CO" w:eastAsia="en-US"/>
    </w:rPr>
  </w:style>
  <w:style w:type="paragraph" w:styleId="Ttulo8">
    <w:name w:val="heading 8"/>
    <w:basedOn w:val="Normal"/>
    <w:next w:val="Normal"/>
    <w:link w:val="Ttulo8Car"/>
    <w:uiPriority w:val="9"/>
    <w:semiHidden/>
    <w:unhideWhenUsed/>
    <w:qFormat/>
    <w:rsid w:val="00914E23"/>
    <w:pPr>
      <w:keepNext/>
      <w:keepLines/>
      <w:suppressAutoHyphens w:val="0"/>
      <w:spacing w:before="200" w:line="276" w:lineRule="auto"/>
      <w:ind w:left="5040"/>
      <w:outlineLvl w:val="7"/>
    </w:pPr>
    <w:rPr>
      <w:rFonts w:ascii="Cambria" w:hAnsi="Cambria"/>
      <w:color w:val="404040"/>
      <w:sz w:val="20"/>
      <w:szCs w:val="20"/>
      <w:lang w:val="es-CO" w:eastAsia="en-US"/>
    </w:rPr>
  </w:style>
  <w:style w:type="paragraph" w:styleId="Ttulo9">
    <w:name w:val="heading 9"/>
    <w:basedOn w:val="Normal"/>
    <w:next w:val="Normal"/>
    <w:link w:val="Ttulo9Car"/>
    <w:uiPriority w:val="9"/>
    <w:semiHidden/>
    <w:unhideWhenUsed/>
    <w:qFormat/>
    <w:rsid w:val="00914E23"/>
    <w:pPr>
      <w:keepNext/>
      <w:keepLines/>
      <w:suppressAutoHyphens w:val="0"/>
      <w:spacing w:before="200" w:line="276" w:lineRule="auto"/>
      <w:ind w:left="5760"/>
      <w:outlineLvl w:val="8"/>
    </w:pPr>
    <w:rPr>
      <w:rFonts w:ascii="Cambria" w:hAnsi="Cambria"/>
      <w:i/>
      <w:iCs/>
      <w:color w:val="404040"/>
      <w:sz w:val="20"/>
      <w:szCs w:val="20"/>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64442"/>
    <w:rPr>
      <w:rFonts w:ascii="Cambria" w:eastAsia="Times New Roman" w:hAnsi="Cambria" w:cs="Times New Roman"/>
      <w:b/>
      <w:bCs/>
      <w:color w:val="365F91"/>
      <w:sz w:val="28"/>
      <w:szCs w:val="28"/>
      <w:lang w:val="es-ES" w:eastAsia="zh-CN"/>
    </w:rPr>
  </w:style>
  <w:style w:type="character" w:customStyle="1" w:styleId="Ttulo2Car">
    <w:name w:val="Título 2 Car"/>
    <w:link w:val="Ttulo2"/>
    <w:uiPriority w:val="9"/>
    <w:rsid w:val="00664442"/>
    <w:rPr>
      <w:rFonts w:ascii="Cambria" w:eastAsia="Times New Roman" w:hAnsi="Cambria" w:cs="Times New Roman"/>
      <w:b/>
      <w:bCs/>
      <w:color w:val="4F81BD"/>
      <w:sz w:val="26"/>
      <w:szCs w:val="26"/>
      <w:lang w:val="es-ES" w:eastAsia="zh-CN"/>
    </w:rPr>
  </w:style>
  <w:style w:type="character" w:customStyle="1" w:styleId="Ttulo3Car">
    <w:name w:val="Título 3 Car"/>
    <w:link w:val="Ttulo3"/>
    <w:uiPriority w:val="9"/>
    <w:rsid w:val="00490435"/>
    <w:rPr>
      <w:rFonts w:ascii="Cambria" w:eastAsia="Times New Roman" w:hAnsi="Cambria" w:cs="Times New Roman"/>
      <w:b/>
      <w:bCs/>
      <w:color w:val="4F81BD"/>
      <w:sz w:val="24"/>
      <w:szCs w:val="24"/>
      <w:lang w:val="es-ES" w:eastAsia="zh-CN"/>
    </w:rPr>
  </w:style>
  <w:style w:type="character" w:customStyle="1" w:styleId="Ttulo4Car">
    <w:name w:val="Título 4 Car"/>
    <w:link w:val="Ttulo4"/>
    <w:uiPriority w:val="9"/>
    <w:rsid w:val="00891098"/>
    <w:rPr>
      <w:rFonts w:ascii="Cambria" w:eastAsia="Times New Roman" w:hAnsi="Cambria" w:cs="Times New Roman"/>
      <w:b/>
      <w:bCs/>
      <w:i/>
      <w:iCs/>
      <w:color w:val="4F81BD"/>
      <w:sz w:val="24"/>
      <w:szCs w:val="24"/>
      <w:lang w:val="es-ES" w:eastAsia="zh-CN"/>
    </w:rPr>
  </w:style>
  <w:style w:type="character" w:customStyle="1" w:styleId="Ttulo5Car">
    <w:name w:val="Título 5 Car"/>
    <w:link w:val="Ttulo5"/>
    <w:uiPriority w:val="9"/>
    <w:rsid w:val="00891098"/>
    <w:rPr>
      <w:rFonts w:ascii="Cambria" w:eastAsia="Times New Roman" w:hAnsi="Cambria" w:cs="Times New Roman"/>
      <w:color w:val="243F60"/>
      <w:sz w:val="24"/>
      <w:szCs w:val="24"/>
      <w:lang w:val="es-ES" w:eastAsia="zh-CN"/>
    </w:rPr>
  </w:style>
  <w:style w:type="character" w:customStyle="1" w:styleId="Ttulo6Car">
    <w:name w:val="Título 6 Car"/>
    <w:link w:val="Ttulo6"/>
    <w:uiPriority w:val="9"/>
    <w:semiHidden/>
    <w:rsid w:val="00914E23"/>
    <w:rPr>
      <w:rFonts w:ascii="Cambria" w:eastAsia="Times New Roman" w:hAnsi="Cambria" w:cs="Times New Roman"/>
      <w:i/>
      <w:iCs/>
      <w:color w:val="243F60"/>
    </w:rPr>
  </w:style>
  <w:style w:type="character" w:customStyle="1" w:styleId="Ttulo7Car">
    <w:name w:val="Título 7 Car"/>
    <w:link w:val="Ttulo7"/>
    <w:uiPriority w:val="9"/>
    <w:semiHidden/>
    <w:rsid w:val="00914E23"/>
    <w:rPr>
      <w:rFonts w:ascii="Cambria" w:eastAsia="Times New Roman" w:hAnsi="Cambria" w:cs="Times New Roman"/>
      <w:i/>
      <w:iCs/>
      <w:color w:val="404040"/>
    </w:rPr>
  </w:style>
  <w:style w:type="character" w:customStyle="1" w:styleId="Ttulo8Car">
    <w:name w:val="Título 8 Car"/>
    <w:link w:val="Ttulo8"/>
    <w:uiPriority w:val="9"/>
    <w:semiHidden/>
    <w:rsid w:val="00914E23"/>
    <w:rPr>
      <w:rFonts w:ascii="Cambria" w:eastAsia="Times New Roman" w:hAnsi="Cambria" w:cs="Times New Roman"/>
      <w:color w:val="404040"/>
      <w:sz w:val="20"/>
      <w:szCs w:val="20"/>
    </w:rPr>
  </w:style>
  <w:style w:type="character" w:customStyle="1" w:styleId="Ttulo9Car">
    <w:name w:val="Título 9 Car"/>
    <w:link w:val="Ttulo9"/>
    <w:uiPriority w:val="9"/>
    <w:semiHidden/>
    <w:rsid w:val="00914E23"/>
    <w:rPr>
      <w:rFonts w:ascii="Cambria" w:eastAsia="Times New Roman" w:hAnsi="Cambria" w:cs="Times New Roman"/>
      <w:i/>
      <w:iCs/>
      <w:color w:val="404040"/>
      <w:sz w:val="20"/>
      <w:szCs w:val="20"/>
    </w:rPr>
  </w:style>
  <w:style w:type="paragraph" w:styleId="Textodeglobo">
    <w:name w:val="Balloon Text"/>
    <w:basedOn w:val="Normal"/>
    <w:link w:val="TextodegloboCar"/>
    <w:unhideWhenUsed/>
    <w:rsid w:val="00606A91"/>
    <w:rPr>
      <w:rFonts w:ascii="Tahoma" w:hAnsi="Tahoma" w:cs="Tahoma"/>
      <w:sz w:val="16"/>
      <w:szCs w:val="16"/>
    </w:rPr>
  </w:style>
  <w:style w:type="character" w:customStyle="1" w:styleId="TextodegloboCar">
    <w:name w:val="Texto de globo Car"/>
    <w:link w:val="Textodeglobo"/>
    <w:rsid w:val="00606A91"/>
    <w:rPr>
      <w:rFonts w:ascii="Tahoma" w:eastAsia="Times New Roman" w:hAnsi="Tahoma" w:cs="Tahoma"/>
      <w:sz w:val="16"/>
      <w:szCs w:val="16"/>
      <w:lang w:val="es-ES" w:eastAsia="zh-CN"/>
    </w:rPr>
  </w:style>
  <w:style w:type="paragraph" w:styleId="Sinespaciado">
    <w:name w:val="No Spacing"/>
    <w:link w:val="SinespaciadoCar"/>
    <w:uiPriority w:val="1"/>
    <w:qFormat/>
    <w:rsid w:val="009650C0"/>
    <w:pPr>
      <w:suppressAutoHyphens/>
    </w:pPr>
    <w:rPr>
      <w:rFonts w:ascii="Times New Roman" w:eastAsia="Times New Roman" w:hAnsi="Times New Roman"/>
      <w:sz w:val="24"/>
      <w:szCs w:val="24"/>
      <w:lang w:val="es-ES" w:eastAsia="zh-CN"/>
    </w:rPr>
  </w:style>
  <w:style w:type="character" w:customStyle="1" w:styleId="SinespaciadoCar">
    <w:name w:val="Sin espaciado Car"/>
    <w:link w:val="Sinespaciado"/>
    <w:uiPriority w:val="1"/>
    <w:rsid w:val="00E47529"/>
    <w:rPr>
      <w:rFonts w:ascii="Times New Roman" w:eastAsia="Times New Roman" w:hAnsi="Times New Roman" w:cs="Times New Roman"/>
      <w:sz w:val="24"/>
      <w:szCs w:val="24"/>
      <w:lang w:val="es-ES" w:eastAsia="zh-CN"/>
    </w:rPr>
  </w:style>
  <w:style w:type="paragraph" w:customStyle="1" w:styleId="Car">
    <w:name w:val="Car"/>
    <w:basedOn w:val="Normal"/>
    <w:rsid w:val="001A292A"/>
    <w:pPr>
      <w:suppressAutoHyphens w:val="0"/>
      <w:spacing w:after="160" w:line="240" w:lineRule="exact"/>
    </w:pPr>
    <w:rPr>
      <w:rFonts w:ascii="Verdana" w:hAnsi="Verdana"/>
      <w:sz w:val="20"/>
      <w:szCs w:val="20"/>
      <w:lang w:eastAsia="en-US"/>
    </w:rPr>
  </w:style>
  <w:style w:type="paragraph" w:styleId="Textoindependiente">
    <w:name w:val="Body Text"/>
    <w:basedOn w:val="Normal"/>
    <w:link w:val="TextoindependienteCar"/>
    <w:rsid w:val="00641D41"/>
    <w:pPr>
      <w:jc w:val="both"/>
    </w:pPr>
    <w:rPr>
      <w:rFonts w:ascii="Arial" w:hAnsi="Arial" w:cs="Arial"/>
      <w:sz w:val="28"/>
      <w:szCs w:val="20"/>
      <w:lang w:val="es-MX"/>
    </w:rPr>
  </w:style>
  <w:style w:type="character" w:customStyle="1" w:styleId="TextoindependienteCar">
    <w:name w:val="Texto independiente Car"/>
    <w:link w:val="Textoindependiente"/>
    <w:rsid w:val="00641D41"/>
    <w:rPr>
      <w:rFonts w:ascii="Arial" w:eastAsia="Times New Roman" w:hAnsi="Arial" w:cs="Arial"/>
      <w:sz w:val="28"/>
      <w:szCs w:val="20"/>
      <w:lang w:val="es-MX" w:eastAsia="zh-CN"/>
    </w:rPr>
  </w:style>
  <w:style w:type="table" w:styleId="Tablaconcuadrcula">
    <w:name w:val="Table Grid"/>
    <w:basedOn w:val="Tablanormal"/>
    <w:uiPriority w:val="59"/>
    <w:rsid w:val="00D3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3">
    <w:name w:val="Medium Grid 3 Accent 3"/>
    <w:basedOn w:val="Tablanormal"/>
    <w:uiPriority w:val="69"/>
    <w:rsid w:val="00D036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ar0">
    <w:name w:val="Car"/>
    <w:basedOn w:val="Normal"/>
    <w:rsid w:val="00AC4143"/>
    <w:pPr>
      <w:suppressAutoHyphens w:val="0"/>
      <w:spacing w:after="160" w:line="240" w:lineRule="exact"/>
    </w:pPr>
    <w:rPr>
      <w:rFonts w:ascii="Verdana" w:hAnsi="Verdana"/>
      <w:sz w:val="20"/>
      <w:szCs w:val="20"/>
      <w:lang w:eastAsia="en-US"/>
    </w:rPr>
  </w:style>
  <w:style w:type="paragraph" w:customStyle="1" w:styleId="Car1">
    <w:name w:val="Car"/>
    <w:basedOn w:val="Normal"/>
    <w:rsid w:val="00441BD7"/>
    <w:pPr>
      <w:suppressAutoHyphens w:val="0"/>
      <w:spacing w:after="160" w:line="240" w:lineRule="exact"/>
    </w:pPr>
    <w:rPr>
      <w:rFonts w:ascii="Verdana" w:hAnsi="Verdana"/>
      <w:sz w:val="20"/>
      <w:szCs w:val="20"/>
      <w:lang w:eastAsia="en-US"/>
    </w:rPr>
  </w:style>
  <w:style w:type="paragraph" w:customStyle="1" w:styleId="Car2">
    <w:name w:val="Car"/>
    <w:basedOn w:val="Normal"/>
    <w:rsid w:val="000E2C4D"/>
    <w:pPr>
      <w:suppressAutoHyphens w:val="0"/>
      <w:spacing w:after="160" w:line="240" w:lineRule="exact"/>
    </w:pPr>
    <w:rPr>
      <w:rFonts w:ascii="Verdana" w:hAnsi="Verdana"/>
      <w:sz w:val="20"/>
      <w:szCs w:val="20"/>
      <w:lang w:eastAsia="en-US"/>
    </w:rPr>
  </w:style>
  <w:style w:type="character" w:customStyle="1" w:styleId="grame">
    <w:name w:val="grame"/>
    <w:basedOn w:val="Fuentedeprrafopredeter"/>
    <w:rsid w:val="00CB0B04"/>
  </w:style>
  <w:style w:type="character" w:customStyle="1" w:styleId="apple-converted-space">
    <w:name w:val="apple-converted-space"/>
    <w:basedOn w:val="Fuentedeprrafopredeter"/>
    <w:rsid w:val="00CB0B04"/>
  </w:style>
  <w:style w:type="paragraph" w:styleId="Encabezado">
    <w:name w:val="header"/>
    <w:basedOn w:val="Normal"/>
    <w:link w:val="EncabezadoCar"/>
    <w:uiPriority w:val="99"/>
    <w:unhideWhenUsed/>
    <w:rsid w:val="00194B73"/>
    <w:pPr>
      <w:tabs>
        <w:tab w:val="center" w:pos="4419"/>
        <w:tab w:val="right" w:pos="8838"/>
      </w:tabs>
    </w:pPr>
  </w:style>
  <w:style w:type="character" w:customStyle="1" w:styleId="EncabezadoCar">
    <w:name w:val="Encabezado Car"/>
    <w:link w:val="Encabezado"/>
    <w:uiPriority w:val="99"/>
    <w:rsid w:val="00194B7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194B73"/>
    <w:pPr>
      <w:tabs>
        <w:tab w:val="center" w:pos="4419"/>
        <w:tab w:val="right" w:pos="8838"/>
      </w:tabs>
    </w:pPr>
  </w:style>
  <w:style w:type="character" w:customStyle="1" w:styleId="PiedepginaCar">
    <w:name w:val="Pie de página Car"/>
    <w:link w:val="Piedepgina"/>
    <w:uiPriority w:val="99"/>
    <w:rsid w:val="00194B73"/>
    <w:rPr>
      <w:rFonts w:ascii="Times New Roman" w:eastAsia="Times New Roman" w:hAnsi="Times New Roman" w:cs="Times New Roman"/>
      <w:sz w:val="24"/>
      <w:szCs w:val="24"/>
      <w:lang w:val="es-ES" w:eastAsia="zh-CN"/>
    </w:rPr>
  </w:style>
  <w:style w:type="paragraph" w:customStyle="1" w:styleId="Car3">
    <w:name w:val="Car"/>
    <w:basedOn w:val="Normal"/>
    <w:rsid w:val="001B4F0A"/>
    <w:pPr>
      <w:suppressAutoHyphens w:val="0"/>
      <w:spacing w:after="160" w:line="240" w:lineRule="exact"/>
    </w:pPr>
    <w:rPr>
      <w:rFonts w:ascii="Verdana" w:hAnsi="Verdana"/>
      <w:sz w:val="20"/>
      <w:szCs w:val="20"/>
      <w:lang w:eastAsia="en-US"/>
    </w:rPr>
  </w:style>
  <w:style w:type="paragraph" w:styleId="TtuloTDC">
    <w:name w:val="TOC Heading"/>
    <w:basedOn w:val="Ttulo1"/>
    <w:next w:val="Normal"/>
    <w:uiPriority w:val="39"/>
    <w:unhideWhenUsed/>
    <w:qFormat/>
    <w:rsid w:val="00D1350A"/>
    <w:pPr>
      <w:suppressAutoHyphens w:val="0"/>
      <w:spacing w:line="276" w:lineRule="auto"/>
      <w:outlineLvl w:val="9"/>
    </w:pPr>
    <w:rPr>
      <w:lang w:val="es-CO" w:eastAsia="es-CO"/>
    </w:rPr>
  </w:style>
  <w:style w:type="paragraph" w:styleId="TDC1">
    <w:name w:val="toc 1"/>
    <w:basedOn w:val="Normal"/>
    <w:next w:val="Normal"/>
    <w:autoRedefine/>
    <w:uiPriority w:val="39"/>
    <w:unhideWhenUsed/>
    <w:rsid w:val="00686BD3"/>
    <w:pPr>
      <w:tabs>
        <w:tab w:val="left" w:pos="567"/>
        <w:tab w:val="right" w:leader="dot" w:pos="8828"/>
      </w:tabs>
      <w:spacing w:after="100"/>
      <w:ind w:left="567" w:hanging="567"/>
    </w:pPr>
  </w:style>
  <w:style w:type="paragraph" w:styleId="TDC2">
    <w:name w:val="toc 2"/>
    <w:basedOn w:val="Normal"/>
    <w:next w:val="Normal"/>
    <w:autoRedefine/>
    <w:uiPriority w:val="39"/>
    <w:unhideWhenUsed/>
    <w:rsid w:val="00D1350A"/>
    <w:pPr>
      <w:spacing w:after="100"/>
      <w:ind w:left="240"/>
    </w:pPr>
  </w:style>
  <w:style w:type="character" w:styleId="Hipervnculo">
    <w:name w:val="Hyperlink"/>
    <w:uiPriority w:val="99"/>
    <w:unhideWhenUsed/>
    <w:rsid w:val="00D1350A"/>
    <w:rPr>
      <w:color w:val="0000FF"/>
      <w:u w:val="single"/>
    </w:rPr>
  </w:style>
  <w:style w:type="paragraph" w:styleId="TDC3">
    <w:name w:val="toc 3"/>
    <w:basedOn w:val="Normal"/>
    <w:next w:val="Normal"/>
    <w:autoRedefine/>
    <w:uiPriority w:val="39"/>
    <w:unhideWhenUsed/>
    <w:rsid w:val="00490435"/>
    <w:pPr>
      <w:spacing w:after="100"/>
      <w:ind w:left="480"/>
    </w:pPr>
  </w:style>
  <w:style w:type="paragraph" w:styleId="Prrafodelista">
    <w:name w:val="List Paragraph"/>
    <w:basedOn w:val="Normal"/>
    <w:uiPriority w:val="34"/>
    <w:qFormat/>
    <w:rsid w:val="00CE341F"/>
    <w:pPr>
      <w:ind w:left="720"/>
      <w:contextualSpacing/>
    </w:pPr>
  </w:style>
  <w:style w:type="paragraph" w:customStyle="1" w:styleId="Car4">
    <w:name w:val="Car"/>
    <w:basedOn w:val="Normal"/>
    <w:rsid w:val="00FB59DC"/>
    <w:pPr>
      <w:suppressAutoHyphens w:val="0"/>
      <w:spacing w:after="160" w:line="240" w:lineRule="exact"/>
    </w:pPr>
    <w:rPr>
      <w:rFonts w:ascii="Verdana" w:hAnsi="Verdana"/>
      <w:sz w:val="20"/>
      <w:szCs w:val="20"/>
      <w:lang w:eastAsia="en-US"/>
    </w:rPr>
  </w:style>
  <w:style w:type="paragraph" w:styleId="Descripcin">
    <w:name w:val="caption"/>
    <w:basedOn w:val="Normal"/>
    <w:next w:val="Normal"/>
    <w:uiPriority w:val="35"/>
    <w:unhideWhenUsed/>
    <w:qFormat/>
    <w:rsid w:val="007B64A8"/>
    <w:pPr>
      <w:spacing w:after="200"/>
    </w:pPr>
    <w:rPr>
      <w:i/>
      <w:iCs/>
      <w:color w:val="1F497D"/>
      <w:sz w:val="18"/>
      <w:szCs w:val="18"/>
    </w:rPr>
  </w:style>
  <w:style w:type="character" w:styleId="Textoennegrita">
    <w:name w:val="Strong"/>
    <w:uiPriority w:val="22"/>
    <w:qFormat/>
    <w:rsid w:val="00E47529"/>
    <w:rPr>
      <w:b/>
      <w:bCs/>
    </w:rPr>
  </w:style>
  <w:style w:type="table" w:customStyle="1" w:styleId="Tabladecuadrcula6concolores-nfasis61">
    <w:name w:val="Tabla de cuadrícula 6 con colores - Énfasis 61"/>
    <w:basedOn w:val="Tablanormal"/>
    <w:uiPriority w:val="51"/>
    <w:rsid w:val="005F310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5oscura-nfasis61">
    <w:name w:val="Tabla de cuadrícula 5 oscura - Énfasis 61"/>
    <w:basedOn w:val="Tablanormal"/>
    <w:uiPriority w:val="50"/>
    <w:rsid w:val="005F31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Default">
    <w:name w:val="Default"/>
    <w:rsid w:val="000B5E9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6802E8"/>
    <w:pPr>
      <w:suppressAutoHyphens w:val="0"/>
      <w:spacing w:before="100" w:beforeAutospacing="1" w:after="100" w:afterAutospacing="1"/>
    </w:pPr>
    <w:rPr>
      <w:lang w:eastAsia="es-ES"/>
    </w:rPr>
  </w:style>
  <w:style w:type="table" w:styleId="Listamedia2-nfasis4">
    <w:name w:val="Medium List 2 Accent 4"/>
    <w:basedOn w:val="Tablanormal"/>
    <w:uiPriority w:val="66"/>
    <w:rsid w:val="00B16BD9"/>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uadrculamedia3-nfasis4">
    <w:name w:val="Medium Grid 3 Accent 4"/>
    <w:basedOn w:val="Tablanormal"/>
    <w:uiPriority w:val="69"/>
    <w:rsid w:val="00B16B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Refdecomentario">
    <w:name w:val="annotation reference"/>
    <w:uiPriority w:val="99"/>
    <w:semiHidden/>
    <w:unhideWhenUsed/>
    <w:rsid w:val="00B16BD9"/>
    <w:rPr>
      <w:sz w:val="16"/>
      <w:szCs w:val="16"/>
    </w:rPr>
  </w:style>
  <w:style w:type="paragraph" w:styleId="Textocomentario">
    <w:name w:val="annotation text"/>
    <w:basedOn w:val="Normal"/>
    <w:link w:val="TextocomentarioCar"/>
    <w:uiPriority w:val="99"/>
    <w:unhideWhenUsed/>
    <w:rsid w:val="00B16BD9"/>
    <w:pPr>
      <w:suppressAutoHyphens w:val="0"/>
      <w:spacing w:after="200"/>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B16BD9"/>
    <w:rPr>
      <w:sz w:val="20"/>
      <w:szCs w:val="20"/>
    </w:rPr>
  </w:style>
  <w:style w:type="table" w:customStyle="1" w:styleId="Tabladecuadrcula4-nfasis51">
    <w:name w:val="Tabla de cuadrícula 4 - Énfasis 51"/>
    <w:basedOn w:val="Tablanormal"/>
    <w:uiPriority w:val="49"/>
    <w:rsid w:val="00B16BD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nfasis">
    <w:name w:val="Emphasis"/>
    <w:uiPriority w:val="20"/>
    <w:qFormat/>
    <w:rsid w:val="00914E23"/>
    <w:rPr>
      <w:i/>
      <w:iCs/>
    </w:rPr>
  </w:style>
  <w:style w:type="table" w:styleId="Cuadrculaclara-nfasis3">
    <w:name w:val="Light Grid Accent 3"/>
    <w:basedOn w:val="Tablanormal"/>
    <w:uiPriority w:val="62"/>
    <w:rsid w:val="00914E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txt">
    <w:name w:val="txt"/>
    <w:basedOn w:val="Fuentedeprrafopredeter"/>
    <w:rsid w:val="00914E23"/>
  </w:style>
  <w:style w:type="paragraph" w:customStyle="1" w:styleId="Pa17">
    <w:name w:val="Pa17"/>
    <w:basedOn w:val="Default"/>
    <w:next w:val="Default"/>
    <w:uiPriority w:val="99"/>
    <w:rsid w:val="00914E23"/>
    <w:pPr>
      <w:spacing w:line="241" w:lineRule="atLeast"/>
    </w:pPr>
    <w:rPr>
      <w:rFonts w:ascii="Helvetica" w:hAnsi="Helvetica" w:cs="Times New Roman"/>
      <w:color w:val="auto"/>
    </w:rPr>
  </w:style>
  <w:style w:type="character" w:customStyle="1" w:styleId="A5">
    <w:name w:val="A5"/>
    <w:uiPriority w:val="99"/>
    <w:rsid w:val="00914E23"/>
    <w:rPr>
      <w:rFonts w:cs="Helvetica"/>
      <w:color w:val="000000"/>
      <w:sz w:val="16"/>
      <w:szCs w:val="16"/>
    </w:rPr>
  </w:style>
  <w:style w:type="table" w:styleId="Cuadrculaclara-nfasis5">
    <w:name w:val="Light Grid Accent 5"/>
    <w:basedOn w:val="Tablanormal"/>
    <w:uiPriority w:val="62"/>
    <w:rsid w:val="00914E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14E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vistosa-nfasis3">
    <w:name w:val="Colorful Grid Accent 3"/>
    <w:basedOn w:val="Tablanormal"/>
    <w:uiPriority w:val="73"/>
    <w:rsid w:val="00914E2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media3-nfasis5">
    <w:name w:val="Medium Grid 3 Accent 5"/>
    <w:basedOn w:val="Tablanormal"/>
    <w:uiPriority w:val="69"/>
    <w:rsid w:val="00914E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vistosa-nfasis5">
    <w:name w:val="Colorful Grid Accent 5"/>
    <w:basedOn w:val="Tablanormal"/>
    <w:uiPriority w:val="73"/>
    <w:rsid w:val="00914E2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TDC4">
    <w:name w:val="toc 4"/>
    <w:basedOn w:val="Normal"/>
    <w:next w:val="Normal"/>
    <w:autoRedefine/>
    <w:uiPriority w:val="39"/>
    <w:unhideWhenUsed/>
    <w:rsid w:val="00914E23"/>
    <w:pPr>
      <w:suppressAutoHyphens w:val="0"/>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914E23"/>
    <w:pPr>
      <w:suppressAutoHyphens w:val="0"/>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914E23"/>
    <w:pPr>
      <w:suppressAutoHyphens w:val="0"/>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914E23"/>
    <w:pPr>
      <w:suppressAutoHyphens w:val="0"/>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914E23"/>
    <w:pPr>
      <w:suppressAutoHyphens w:val="0"/>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914E23"/>
    <w:pPr>
      <w:suppressAutoHyphens w:val="0"/>
      <w:spacing w:after="100" w:line="276" w:lineRule="auto"/>
      <w:ind w:left="1760"/>
    </w:pPr>
    <w:rPr>
      <w:rFonts w:ascii="Calibri" w:hAnsi="Calibri"/>
      <w:sz w:val="22"/>
      <w:szCs w:val="22"/>
      <w:lang w:val="es-CO" w:eastAsia="es-CO"/>
    </w:rPr>
  </w:style>
  <w:style w:type="character" w:customStyle="1" w:styleId="AsuntodelcomentarioCar">
    <w:name w:val="Asunto del comentario Car"/>
    <w:link w:val="Asuntodelcomentario"/>
    <w:uiPriority w:val="99"/>
    <w:semiHidden/>
    <w:rsid w:val="00914E23"/>
    <w:rPr>
      <w:b/>
      <w:bCs/>
      <w:sz w:val="20"/>
      <w:szCs w:val="20"/>
    </w:rPr>
  </w:style>
  <w:style w:type="paragraph" w:styleId="Asuntodelcomentario">
    <w:name w:val="annotation subject"/>
    <w:basedOn w:val="Textocomentario"/>
    <w:next w:val="Textocomentario"/>
    <w:link w:val="AsuntodelcomentarioCar"/>
    <w:uiPriority w:val="99"/>
    <w:semiHidden/>
    <w:unhideWhenUsed/>
    <w:rsid w:val="00914E23"/>
    <w:rPr>
      <w:b/>
      <w:bCs/>
    </w:rPr>
  </w:style>
  <w:style w:type="table" w:customStyle="1" w:styleId="Tabladecuadrcula6concolores-nfasis51">
    <w:name w:val="Tabla de cuadrícula 6 con colores - Énfasis 51"/>
    <w:basedOn w:val="Tablanormal"/>
    <w:uiPriority w:val="51"/>
    <w:rsid w:val="00914E2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4-nfasis61">
    <w:name w:val="Tabla de cuadrícula 4 - Énfasis 61"/>
    <w:basedOn w:val="Tablanormal"/>
    <w:uiPriority w:val="49"/>
    <w:rsid w:val="00914E2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5oscura-nfasis51">
    <w:name w:val="Tabla de cuadrícula 5 oscura - Énfasis 51"/>
    <w:basedOn w:val="Tablanormal"/>
    <w:uiPriority w:val="50"/>
    <w:rsid w:val="00914E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normal11">
    <w:name w:val="Tabla normal 11"/>
    <w:basedOn w:val="Tablanormal"/>
    <w:uiPriority w:val="41"/>
    <w:rsid w:val="00F349A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nfasis61">
    <w:name w:val="Tabla de cuadrícula 1 clara - Énfasis 61"/>
    <w:basedOn w:val="Tablanormal"/>
    <w:uiPriority w:val="46"/>
    <w:rsid w:val="00F349A5"/>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decuadrcula6concolores-nfasis41">
    <w:name w:val="Tabla de cuadrícula 6 con colores - Énfasis 41"/>
    <w:basedOn w:val="Tablanormal"/>
    <w:uiPriority w:val="51"/>
    <w:rsid w:val="00F349A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2-nfasis41">
    <w:name w:val="Tabla de cuadrícula 2 - Énfasis 41"/>
    <w:basedOn w:val="Tablanormal"/>
    <w:uiPriority w:val="47"/>
    <w:rsid w:val="00F349A5"/>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Cuadrculadetablaclara1">
    <w:name w:val="Cuadrícula de tabla clara1"/>
    <w:basedOn w:val="Tablanormal"/>
    <w:uiPriority w:val="40"/>
    <w:rsid w:val="00582E2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nfasis41">
    <w:name w:val="Tabla de cuadrícula 4 - Énfasis 41"/>
    <w:basedOn w:val="Tablanormal"/>
    <w:uiPriority w:val="49"/>
    <w:rsid w:val="0090270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31">
    <w:name w:val="Tabla de cuadrícula 4 - Énfasis 31"/>
    <w:basedOn w:val="Tablanormal"/>
    <w:uiPriority w:val="49"/>
    <w:rsid w:val="00953C6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1">
    <w:name w:val="Table Grid 1"/>
    <w:basedOn w:val="Tablanormal"/>
    <w:semiHidden/>
    <w:unhideWhenUsed/>
    <w:rsid w:val="001F39D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decuadrcula6concolores-nfasis31">
    <w:name w:val="Tabla de cuadrícula 6 con colores - Énfasis 31"/>
    <w:basedOn w:val="Tablanormal"/>
    <w:uiPriority w:val="51"/>
    <w:rsid w:val="00A949A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lista4-nfasis31">
    <w:name w:val="Tabla de lista 4 - Énfasis 31"/>
    <w:basedOn w:val="Tablanormal"/>
    <w:uiPriority w:val="49"/>
    <w:rsid w:val="007F1D9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011F2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D0236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3">
    <w:name w:val="Body Text 3"/>
    <w:basedOn w:val="Normal"/>
    <w:link w:val="Textoindependiente3Car"/>
    <w:uiPriority w:val="99"/>
    <w:unhideWhenUsed/>
    <w:rsid w:val="00937889"/>
    <w:pPr>
      <w:suppressAutoHyphens w:val="0"/>
      <w:spacing w:after="120"/>
    </w:pPr>
    <w:rPr>
      <w:rFonts w:eastAsia="Calibri"/>
      <w:sz w:val="16"/>
      <w:szCs w:val="16"/>
      <w:lang w:val="es-CO" w:eastAsia="es-ES"/>
    </w:rPr>
  </w:style>
  <w:style w:type="character" w:customStyle="1" w:styleId="Textoindependiente3Car">
    <w:name w:val="Texto independiente 3 Car"/>
    <w:link w:val="Textoindependiente3"/>
    <w:uiPriority w:val="99"/>
    <w:rsid w:val="00937889"/>
    <w:rPr>
      <w:rFonts w:ascii="Times New Roman" w:eastAsia="Calibri" w:hAnsi="Times New Roman" w:cs="Times New Roman"/>
      <w:sz w:val="16"/>
      <w:szCs w:val="16"/>
      <w:lang w:eastAsia="es-ES"/>
    </w:rPr>
  </w:style>
  <w:style w:type="table" w:customStyle="1" w:styleId="Tabladecuadrcula2-nfasis31">
    <w:name w:val="Tabla de cuadrícula 2 - Énfasis 31"/>
    <w:basedOn w:val="Tablanormal"/>
    <w:uiPriority w:val="47"/>
    <w:rsid w:val="00FE6EF1"/>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Mencinsinresolver1">
    <w:name w:val="Mención sin resolver1"/>
    <w:basedOn w:val="Fuentedeprrafopredeter"/>
    <w:uiPriority w:val="99"/>
    <w:semiHidden/>
    <w:unhideWhenUsed/>
    <w:rsid w:val="00ED6B17"/>
    <w:rPr>
      <w:color w:val="605E5C"/>
      <w:shd w:val="clear" w:color="auto" w:fill="E1DFDD"/>
    </w:rPr>
  </w:style>
  <w:style w:type="table" w:customStyle="1" w:styleId="TableGrid">
    <w:name w:val="TableGrid"/>
    <w:rsid w:val="00F7221C"/>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 w:type="character" w:customStyle="1" w:styleId="ui-provider">
    <w:name w:val="ui-provider"/>
    <w:basedOn w:val="Fuentedeprrafopredeter"/>
    <w:rsid w:val="00D24CD5"/>
  </w:style>
  <w:style w:type="paragraph" w:styleId="Revisin">
    <w:name w:val="Revision"/>
    <w:hidden/>
    <w:uiPriority w:val="99"/>
    <w:semiHidden/>
    <w:rsid w:val="00F155A0"/>
    <w:rPr>
      <w:rFonts w:ascii="Times New Roman" w:eastAsia="Times New Roman" w:hAnsi="Times New Roman"/>
      <w:sz w:val="24"/>
      <w:szCs w:val="24"/>
      <w:lang w:val="es-ES" w:eastAsia="zh-CN"/>
    </w:rPr>
  </w:style>
  <w:style w:type="paragraph" w:styleId="Sangradetextonormal">
    <w:name w:val="Body Text Indent"/>
    <w:basedOn w:val="Normal"/>
    <w:link w:val="SangradetextonormalCar"/>
    <w:uiPriority w:val="99"/>
    <w:semiHidden/>
    <w:unhideWhenUsed/>
    <w:rsid w:val="00304150"/>
    <w:pPr>
      <w:spacing w:after="120"/>
      <w:ind w:left="283"/>
    </w:pPr>
  </w:style>
  <w:style w:type="character" w:customStyle="1" w:styleId="SangradetextonormalCar">
    <w:name w:val="Sangría de texto normal Car"/>
    <w:basedOn w:val="Fuentedeprrafopredeter"/>
    <w:link w:val="Sangradetextonormal"/>
    <w:uiPriority w:val="99"/>
    <w:semiHidden/>
    <w:rsid w:val="00304150"/>
    <w:rPr>
      <w:rFonts w:ascii="Times New Roman" w:eastAsia="Times New Roman" w:hAnsi="Times New Roman"/>
      <w:sz w:val="24"/>
      <w:szCs w:val="24"/>
      <w:lang w:val="es-ES" w:eastAsia="zh-CN"/>
    </w:rPr>
  </w:style>
  <w:style w:type="paragraph" w:customStyle="1" w:styleId="gray3">
    <w:name w:val="gray3"/>
    <w:basedOn w:val="Normal"/>
    <w:uiPriority w:val="99"/>
    <w:rsid w:val="00304150"/>
    <w:pPr>
      <w:suppressAutoHyphens w:val="0"/>
      <w:autoSpaceDE w:val="0"/>
      <w:autoSpaceDN w:val="0"/>
      <w:adjustRightInd w:val="0"/>
      <w:spacing w:after="160" w:line="200" w:lineRule="atLeast"/>
    </w:pPr>
    <w:rPr>
      <w:rFonts w:ascii="Mangal" w:eastAsia="Microsoft YaHei" w:hAnsi="Mangal" w:cs="Mangal"/>
      <w:kern w:val="1"/>
      <w:sz w:val="36"/>
      <w:szCs w:val="36"/>
      <w:lang w:val="es-CO" w:eastAsia="en-US"/>
    </w:rPr>
  </w:style>
  <w:style w:type="paragraph" w:customStyle="1" w:styleId="Predeterminado">
    <w:name w:val="Predeterminado"/>
    <w:rsid w:val="00304150"/>
    <w:pPr>
      <w:autoSpaceDE w:val="0"/>
      <w:autoSpaceDN w:val="0"/>
      <w:adjustRightInd w:val="0"/>
      <w:spacing w:line="200" w:lineRule="atLeast"/>
    </w:pPr>
    <w:rPr>
      <w:rFonts w:ascii="Mangal" w:eastAsia="Microsoft YaHei" w:hAnsi="Mangal" w:cs="Mangal"/>
      <w:kern w:val="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85">
      <w:bodyDiv w:val="1"/>
      <w:marLeft w:val="0"/>
      <w:marRight w:val="0"/>
      <w:marTop w:val="0"/>
      <w:marBottom w:val="0"/>
      <w:divBdr>
        <w:top w:val="none" w:sz="0" w:space="0" w:color="auto"/>
        <w:left w:val="none" w:sz="0" w:space="0" w:color="auto"/>
        <w:bottom w:val="none" w:sz="0" w:space="0" w:color="auto"/>
        <w:right w:val="none" w:sz="0" w:space="0" w:color="auto"/>
      </w:divBdr>
    </w:div>
    <w:div w:id="96561609">
      <w:bodyDiv w:val="1"/>
      <w:marLeft w:val="0"/>
      <w:marRight w:val="0"/>
      <w:marTop w:val="0"/>
      <w:marBottom w:val="0"/>
      <w:divBdr>
        <w:top w:val="none" w:sz="0" w:space="0" w:color="auto"/>
        <w:left w:val="none" w:sz="0" w:space="0" w:color="auto"/>
        <w:bottom w:val="none" w:sz="0" w:space="0" w:color="auto"/>
        <w:right w:val="none" w:sz="0" w:space="0" w:color="auto"/>
      </w:divBdr>
    </w:div>
    <w:div w:id="516237328">
      <w:bodyDiv w:val="1"/>
      <w:marLeft w:val="0"/>
      <w:marRight w:val="0"/>
      <w:marTop w:val="0"/>
      <w:marBottom w:val="0"/>
      <w:divBdr>
        <w:top w:val="none" w:sz="0" w:space="0" w:color="auto"/>
        <w:left w:val="none" w:sz="0" w:space="0" w:color="auto"/>
        <w:bottom w:val="none" w:sz="0" w:space="0" w:color="auto"/>
        <w:right w:val="none" w:sz="0" w:space="0" w:color="auto"/>
      </w:divBdr>
    </w:div>
    <w:div w:id="633290078">
      <w:bodyDiv w:val="1"/>
      <w:marLeft w:val="0"/>
      <w:marRight w:val="0"/>
      <w:marTop w:val="0"/>
      <w:marBottom w:val="0"/>
      <w:divBdr>
        <w:top w:val="none" w:sz="0" w:space="0" w:color="auto"/>
        <w:left w:val="none" w:sz="0" w:space="0" w:color="auto"/>
        <w:bottom w:val="none" w:sz="0" w:space="0" w:color="auto"/>
        <w:right w:val="none" w:sz="0" w:space="0" w:color="auto"/>
      </w:divBdr>
    </w:div>
    <w:div w:id="639074094">
      <w:bodyDiv w:val="1"/>
      <w:marLeft w:val="0"/>
      <w:marRight w:val="0"/>
      <w:marTop w:val="0"/>
      <w:marBottom w:val="0"/>
      <w:divBdr>
        <w:top w:val="none" w:sz="0" w:space="0" w:color="auto"/>
        <w:left w:val="none" w:sz="0" w:space="0" w:color="auto"/>
        <w:bottom w:val="none" w:sz="0" w:space="0" w:color="auto"/>
        <w:right w:val="none" w:sz="0" w:space="0" w:color="auto"/>
      </w:divBdr>
    </w:div>
    <w:div w:id="688798487">
      <w:bodyDiv w:val="1"/>
      <w:marLeft w:val="0"/>
      <w:marRight w:val="0"/>
      <w:marTop w:val="0"/>
      <w:marBottom w:val="0"/>
      <w:divBdr>
        <w:top w:val="none" w:sz="0" w:space="0" w:color="auto"/>
        <w:left w:val="none" w:sz="0" w:space="0" w:color="auto"/>
        <w:bottom w:val="none" w:sz="0" w:space="0" w:color="auto"/>
        <w:right w:val="none" w:sz="0" w:space="0" w:color="auto"/>
      </w:divBdr>
    </w:div>
    <w:div w:id="707220876">
      <w:bodyDiv w:val="1"/>
      <w:marLeft w:val="0"/>
      <w:marRight w:val="0"/>
      <w:marTop w:val="0"/>
      <w:marBottom w:val="0"/>
      <w:divBdr>
        <w:top w:val="none" w:sz="0" w:space="0" w:color="auto"/>
        <w:left w:val="none" w:sz="0" w:space="0" w:color="auto"/>
        <w:bottom w:val="none" w:sz="0" w:space="0" w:color="auto"/>
        <w:right w:val="none" w:sz="0" w:space="0" w:color="auto"/>
      </w:divBdr>
    </w:div>
    <w:div w:id="727344480">
      <w:bodyDiv w:val="1"/>
      <w:marLeft w:val="0"/>
      <w:marRight w:val="0"/>
      <w:marTop w:val="0"/>
      <w:marBottom w:val="0"/>
      <w:divBdr>
        <w:top w:val="none" w:sz="0" w:space="0" w:color="auto"/>
        <w:left w:val="none" w:sz="0" w:space="0" w:color="auto"/>
        <w:bottom w:val="none" w:sz="0" w:space="0" w:color="auto"/>
        <w:right w:val="none" w:sz="0" w:space="0" w:color="auto"/>
      </w:divBdr>
    </w:div>
    <w:div w:id="784889520">
      <w:bodyDiv w:val="1"/>
      <w:marLeft w:val="0"/>
      <w:marRight w:val="0"/>
      <w:marTop w:val="0"/>
      <w:marBottom w:val="0"/>
      <w:divBdr>
        <w:top w:val="none" w:sz="0" w:space="0" w:color="auto"/>
        <w:left w:val="none" w:sz="0" w:space="0" w:color="auto"/>
        <w:bottom w:val="none" w:sz="0" w:space="0" w:color="auto"/>
        <w:right w:val="none" w:sz="0" w:space="0" w:color="auto"/>
      </w:divBdr>
    </w:div>
    <w:div w:id="796340807">
      <w:bodyDiv w:val="1"/>
      <w:marLeft w:val="0"/>
      <w:marRight w:val="0"/>
      <w:marTop w:val="0"/>
      <w:marBottom w:val="0"/>
      <w:divBdr>
        <w:top w:val="none" w:sz="0" w:space="0" w:color="auto"/>
        <w:left w:val="none" w:sz="0" w:space="0" w:color="auto"/>
        <w:bottom w:val="none" w:sz="0" w:space="0" w:color="auto"/>
        <w:right w:val="none" w:sz="0" w:space="0" w:color="auto"/>
      </w:divBdr>
    </w:div>
    <w:div w:id="797605402">
      <w:bodyDiv w:val="1"/>
      <w:marLeft w:val="0"/>
      <w:marRight w:val="0"/>
      <w:marTop w:val="0"/>
      <w:marBottom w:val="0"/>
      <w:divBdr>
        <w:top w:val="none" w:sz="0" w:space="0" w:color="auto"/>
        <w:left w:val="none" w:sz="0" w:space="0" w:color="auto"/>
        <w:bottom w:val="none" w:sz="0" w:space="0" w:color="auto"/>
        <w:right w:val="none" w:sz="0" w:space="0" w:color="auto"/>
      </w:divBdr>
    </w:div>
    <w:div w:id="850991478">
      <w:bodyDiv w:val="1"/>
      <w:marLeft w:val="0"/>
      <w:marRight w:val="0"/>
      <w:marTop w:val="0"/>
      <w:marBottom w:val="0"/>
      <w:divBdr>
        <w:top w:val="none" w:sz="0" w:space="0" w:color="auto"/>
        <w:left w:val="none" w:sz="0" w:space="0" w:color="auto"/>
        <w:bottom w:val="none" w:sz="0" w:space="0" w:color="auto"/>
        <w:right w:val="none" w:sz="0" w:space="0" w:color="auto"/>
      </w:divBdr>
    </w:div>
    <w:div w:id="870386690">
      <w:bodyDiv w:val="1"/>
      <w:marLeft w:val="0"/>
      <w:marRight w:val="0"/>
      <w:marTop w:val="0"/>
      <w:marBottom w:val="0"/>
      <w:divBdr>
        <w:top w:val="none" w:sz="0" w:space="0" w:color="auto"/>
        <w:left w:val="none" w:sz="0" w:space="0" w:color="auto"/>
        <w:bottom w:val="none" w:sz="0" w:space="0" w:color="auto"/>
        <w:right w:val="none" w:sz="0" w:space="0" w:color="auto"/>
      </w:divBdr>
    </w:div>
    <w:div w:id="893278682">
      <w:bodyDiv w:val="1"/>
      <w:marLeft w:val="0"/>
      <w:marRight w:val="0"/>
      <w:marTop w:val="0"/>
      <w:marBottom w:val="0"/>
      <w:divBdr>
        <w:top w:val="none" w:sz="0" w:space="0" w:color="auto"/>
        <w:left w:val="none" w:sz="0" w:space="0" w:color="auto"/>
        <w:bottom w:val="none" w:sz="0" w:space="0" w:color="auto"/>
        <w:right w:val="none" w:sz="0" w:space="0" w:color="auto"/>
      </w:divBdr>
    </w:div>
    <w:div w:id="932008631">
      <w:bodyDiv w:val="1"/>
      <w:marLeft w:val="0"/>
      <w:marRight w:val="0"/>
      <w:marTop w:val="0"/>
      <w:marBottom w:val="0"/>
      <w:divBdr>
        <w:top w:val="none" w:sz="0" w:space="0" w:color="auto"/>
        <w:left w:val="none" w:sz="0" w:space="0" w:color="auto"/>
        <w:bottom w:val="none" w:sz="0" w:space="0" w:color="auto"/>
        <w:right w:val="none" w:sz="0" w:space="0" w:color="auto"/>
      </w:divBdr>
    </w:div>
    <w:div w:id="970747005">
      <w:bodyDiv w:val="1"/>
      <w:marLeft w:val="0"/>
      <w:marRight w:val="0"/>
      <w:marTop w:val="0"/>
      <w:marBottom w:val="0"/>
      <w:divBdr>
        <w:top w:val="none" w:sz="0" w:space="0" w:color="auto"/>
        <w:left w:val="none" w:sz="0" w:space="0" w:color="auto"/>
        <w:bottom w:val="none" w:sz="0" w:space="0" w:color="auto"/>
        <w:right w:val="none" w:sz="0" w:space="0" w:color="auto"/>
      </w:divBdr>
    </w:div>
    <w:div w:id="1042366210">
      <w:bodyDiv w:val="1"/>
      <w:marLeft w:val="0"/>
      <w:marRight w:val="0"/>
      <w:marTop w:val="0"/>
      <w:marBottom w:val="0"/>
      <w:divBdr>
        <w:top w:val="none" w:sz="0" w:space="0" w:color="auto"/>
        <w:left w:val="none" w:sz="0" w:space="0" w:color="auto"/>
        <w:bottom w:val="none" w:sz="0" w:space="0" w:color="auto"/>
        <w:right w:val="none" w:sz="0" w:space="0" w:color="auto"/>
      </w:divBdr>
    </w:div>
    <w:div w:id="1054693452">
      <w:bodyDiv w:val="1"/>
      <w:marLeft w:val="0"/>
      <w:marRight w:val="0"/>
      <w:marTop w:val="0"/>
      <w:marBottom w:val="0"/>
      <w:divBdr>
        <w:top w:val="none" w:sz="0" w:space="0" w:color="auto"/>
        <w:left w:val="none" w:sz="0" w:space="0" w:color="auto"/>
        <w:bottom w:val="none" w:sz="0" w:space="0" w:color="auto"/>
        <w:right w:val="none" w:sz="0" w:space="0" w:color="auto"/>
      </w:divBdr>
    </w:div>
    <w:div w:id="1075515885">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56401665">
      <w:bodyDiv w:val="1"/>
      <w:marLeft w:val="0"/>
      <w:marRight w:val="0"/>
      <w:marTop w:val="0"/>
      <w:marBottom w:val="0"/>
      <w:divBdr>
        <w:top w:val="none" w:sz="0" w:space="0" w:color="auto"/>
        <w:left w:val="none" w:sz="0" w:space="0" w:color="auto"/>
        <w:bottom w:val="none" w:sz="0" w:space="0" w:color="auto"/>
        <w:right w:val="none" w:sz="0" w:space="0" w:color="auto"/>
      </w:divBdr>
    </w:div>
    <w:div w:id="1360930747">
      <w:bodyDiv w:val="1"/>
      <w:marLeft w:val="0"/>
      <w:marRight w:val="0"/>
      <w:marTop w:val="0"/>
      <w:marBottom w:val="0"/>
      <w:divBdr>
        <w:top w:val="none" w:sz="0" w:space="0" w:color="auto"/>
        <w:left w:val="none" w:sz="0" w:space="0" w:color="auto"/>
        <w:bottom w:val="none" w:sz="0" w:space="0" w:color="auto"/>
        <w:right w:val="none" w:sz="0" w:space="0" w:color="auto"/>
      </w:divBdr>
    </w:div>
    <w:div w:id="1499153039">
      <w:bodyDiv w:val="1"/>
      <w:marLeft w:val="0"/>
      <w:marRight w:val="0"/>
      <w:marTop w:val="0"/>
      <w:marBottom w:val="0"/>
      <w:divBdr>
        <w:top w:val="none" w:sz="0" w:space="0" w:color="auto"/>
        <w:left w:val="none" w:sz="0" w:space="0" w:color="auto"/>
        <w:bottom w:val="none" w:sz="0" w:space="0" w:color="auto"/>
        <w:right w:val="none" w:sz="0" w:space="0" w:color="auto"/>
      </w:divBdr>
    </w:div>
    <w:div w:id="1556233701">
      <w:bodyDiv w:val="1"/>
      <w:marLeft w:val="0"/>
      <w:marRight w:val="0"/>
      <w:marTop w:val="0"/>
      <w:marBottom w:val="0"/>
      <w:divBdr>
        <w:top w:val="none" w:sz="0" w:space="0" w:color="auto"/>
        <w:left w:val="none" w:sz="0" w:space="0" w:color="auto"/>
        <w:bottom w:val="none" w:sz="0" w:space="0" w:color="auto"/>
        <w:right w:val="none" w:sz="0" w:space="0" w:color="auto"/>
      </w:divBdr>
    </w:div>
    <w:div w:id="1569421183">
      <w:bodyDiv w:val="1"/>
      <w:marLeft w:val="0"/>
      <w:marRight w:val="0"/>
      <w:marTop w:val="0"/>
      <w:marBottom w:val="0"/>
      <w:divBdr>
        <w:top w:val="none" w:sz="0" w:space="0" w:color="auto"/>
        <w:left w:val="none" w:sz="0" w:space="0" w:color="auto"/>
        <w:bottom w:val="none" w:sz="0" w:space="0" w:color="auto"/>
        <w:right w:val="none" w:sz="0" w:space="0" w:color="auto"/>
      </w:divBdr>
    </w:div>
    <w:div w:id="1587033165">
      <w:bodyDiv w:val="1"/>
      <w:marLeft w:val="0"/>
      <w:marRight w:val="0"/>
      <w:marTop w:val="0"/>
      <w:marBottom w:val="0"/>
      <w:divBdr>
        <w:top w:val="none" w:sz="0" w:space="0" w:color="auto"/>
        <w:left w:val="none" w:sz="0" w:space="0" w:color="auto"/>
        <w:bottom w:val="none" w:sz="0" w:space="0" w:color="auto"/>
        <w:right w:val="none" w:sz="0" w:space="0" w:color="auto"/>
      </w:divBdr>
    </w:div>
    <w:div w:id="1626617978">
      <w:bodyDiv w:val="1"/>
      <w:marLeft w:val="0"/>
      <w:marRight w:val="0"/>
      <w:marTop w:val="0"/>
      <w:marBottom w:val="0"/>
      <w:divBdr>
        <w:top w:val="none" w:sz="0" w:space="0" w:color="auto"/>
        <w:left w:val="none" w:sz="0" w:space="0" w:color="auto"/>
        <w:bottom w:val="none" w:sz="0" w:space="0" w:color="auto"/>
        <w:right w:val="none" w:sz="0" w:space="0" w:color="auto"/>
      </w:divBdr>
    </w:div>
    <w:div w:id="1643652483">
      <w:bodyDiv w:val="1"/>
      <w:marLeft w:val="0"/>
      <w:marRight w:val="0"/>
      <w:marTop w:val="0"/>
      <w:marBottom w:val="0"/>
      <w:divBdr>
        <w:top w:val="none" w:sz="0" w:space="0" w:color="auto"/>
        <w:left w:val="none" w:sz="0" w:space="0" w:color="auto"/>
        <w:bottom w:val="none" w:sz="0" w:space="0" w:color="auto"/>
        <w:right w:val="none" w:sz="0" w:space="0" w:color="auto"/>
      </w:divBdr>
    </w:div>
    <w:div w:id="1670716567">
      <w:bodyDiv w:val="1"/>
      <w:marLeft w:val="0"/>
      <w:marRight w:val="0"/>
      <w:marTop w:val="0"/>
      <w:marBottom w:val="0"/>
      <w:divBdr>
        <w:top w:val="none" w:sz="0" w:space="0" w:color="auto"/>
        <w:left w:val="none" w:sz="0" w:space="0" w:color="auto"/>
        <w:bottom w:val="none" w:sz="0" w:space="0" w:color="auto"/>
        <w:right w:val="none" w:sz="0" w:space="0" w:color="auto"/>
      </w:divBdr>
    </w:div>
    <w:div w:id="1699549835">
      <w:bodyDiv w:val="1"/>
      <w:marLeft w:val="0"/>
      <w:marRight w:val="0"/>
      <w:marTop w:val="0"/>
      <w:marBottom w:val="0"/>
      <w:divBdr>
        <w:top w:val="none" w:sz="0" w:space="0" w:color="auto"/>
        <w:left w:val="none" w:sz="0" w:space="0" w:color="auto"/>
        <w:bottom w:val="none" w:sz="0" w:space="0" w:color="auto"/>
        <w:right w:val="none" w:sz="0" w:space="0" w:color="auto"/>
      </w:divBdr>
    </w:div>
    <w:div w:id="1820030048">
      <w:bodyDiv w:val="1"/>
      <w:marLeft w:val="0"/>
      <w:marRight w:val="0"/>
      <w:marTop w:val="0"/>
      <w:marBottom w:val="0"/>
      <w:divBdr>
        <w:top w:val="none" w:sz="0" w:space="0" w:color="auto"/>
        <w:left w:val="none" w:sz="0" w:space="0" w:color="auto"/>
        <w:bottom w:val="none" w:sz="0" w:space="0" w:color="auto"/>
        <w:right w:val="none" w:sz="0" w:space="0" w:color="auto"/>
      </w:divBdr>
    </w:div>
    <w:div w:id="1892882578">
      <w:bodyDiv w:val="1"/>
      <w:marLeft w:val="0"/>
      <w:marRight w:val="0"/>
      <w:marTop w:val="0"/>
      <w:marBottom w:val="0"/>
      <w:divBdr>
        <w:top w:val="none" w:sz="0" w:space="0" w:color="auto"/>
        <w:left w:val="none" w:sz="0" w:space="0" w:color="auto"/>
        <w:bottom w:val="none" w:sz="0" w:space="0" w:color="auto"/>
        <w:right w:val="none" w:sz="0" w:space="0" w:color="auto"/>
      </w:divBdr>
    </w:div>
    <w:div w:id="1955481184">
      <w:bodyDiv w:val="1"/>
      <w:marLeft w:val="0"/>
      <w:marRight w:val="0"/>
      <w:marTop w:val="0"/>
      <w:marBottom w:val="0"/>
      <w:divBdr>
        <w:top w:val="none" w:sz="0" w:space="0" w:color="auto"/>
        <w:left w:val="none" w:sz="0" w:space="0" w:color="auto"/>
        <w:bottom w:val="none" w:sz="0" w:space="0" w:color="auto"/>
        <w:right w:val="none" w:sz="0" w:space="0" w:color="auto"/>
      </w:divBdr>
    </w:div>
    <w:div w:id="1980524993">
      <w:bodyDiv w:val="1"/>
      <w:marLeft w:val="0"/>
      <w:marRight w:val="0"/>
      <w:marTop w:val="0"/>
      <w:marBottom w:val="0"/>
      <w:divBdr>
        <w:top w:val="none" w:sz="0" w:space="0" w:color="auto"/>
        <w:left w:val="none" w:sz="0" w:space="0" w:color="auto"/>
        <w:bottom w:val="none" w:sz="0" w:space="0" w:color="auto"/>
        <w:right w:val="none" w:sz="0" w:space="0" w:color="auto"/>
      </w:divBdr>
    </w:div>
    <w:div w:id="1987970336">
      <w:bodyDiv w:val="1"/>
      <w:marLeft w:val="0"/>
      <w:marRight w:val="0"/>
      <w:marTop w:val="0"/>
      <w:marBottom w:val="0"/>
      <w:divBdr>
        <w:top w:val="none" w:sz="0" w:space="0" w:color="auto"/>
        <w:left w:val="none" w:sz="0" w:space="0" w:color="auto"/>
        <w:bottom w:val="none" w:sz="0" w:space="0" w:color="auto"/>
        <w:right w:val="none" w:sz="0" w:space="0" w:color="auto"/>
      </w:divBdr>
    </w:div>
    <w:div w:id="2004358041">
      <w:bodyDiv w:val="1"/>
      <w:marLeft w:val="0"/>
      <w:marRight w:val="0"/>
      <w:marTop w:val="0"/>
      <w:marBottom w:val="0"/>
      <w:divBdr>
        <w:top w:val="none" w:sz="0" w:space="0" w:color="auto"/>
        <w:left w:val="none" w:sz="0" w:space="0" w:color="auto"/>
        <w:bottom w:val="none" w:sz="0" w:space="0" w:color="auto"/>
        <w:right w:val="none" w:sz="0" w:space="0" w:color="auto"/>
      </w:divBdr>
    </w:div>
    <w:div w:id="20859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tic.gov.co/gestionti/615/articIes-482%20G5_Gestion_CIasificac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ef792-9bc1-4c05-aa94-6e40e09ad8c6">
      <Terms xmlns="http://schemas.microsoft.com/office/infopath/2007/PartnerControls"/>
    </lcf76f155ced4ddcb4097134ff3c332f>
    <TaxCatchAll xmlns="9238941f-4ab9-4b4d-8477-5cbe6219f05e"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Com12</b:Tag>
    <b:SourceType>DocumentFromInternetSite</b:SourceType>
    <b:Guid>{B46B1A00-56F2-46ED-9806-CD769336BDED}</b:Guid>
    <b:Author>
      <b:Author>
        <b:Corporate>Alcaldía Local de teusaquillo</b:Corporate>
      </b:Author>
    </b:Author>
    <b:Title>Plan Ambiental Local Teusaquillo</b:Title>
    <b:Year>2012</b:Year>
    <b:Month>12</b:Month>
    <b:YearAccessed>2013</b:YearAccessed>
    <b:MonthAccessed>08</b:MonthAccessed>
    <b:DayAccessed>20</b:DayAccessed>
    <b:URL>http://www.teusaquillo.gov.co/index.php/mi-localidad-por-temas/ambiente-y-habitat</b:URL>
    <b:RefOrder>3</b:RefOrder>
  </b:Source>
  <b:Source>
    <b:Tag>Sec13</b:Tag>
    <b:SourceType>ArticleInAPeriodical</b:SourceType>
    <b:Guid>{B53B5B07-4463-48E6-85B0-BF3E5B02D4C2}</b:Guid>
    <b:Title>Calidad de Aire Bogotá</b:Title>
    <b:Year>2013</b:Year>
    <b:Author>
      <b:Author>
        <b:Corporate>Secretaría Distrital de Ambiente</b:Corporate>
      </b:Author>
    </b:Author>
    <b:PeriodicalTitle>Calidad de Aire en Bogotá a mejorado los últimos años</b:PeriodicalTitle>
    <b:Month>01</b:Month>
    <b:Day>25</b:Day>
    <b:Pages>http://www.elespectador.com/noticias/bogota/articulo-398903-calidad-del-aire-bogota-ha-mejorado-los-ultimos-anos</b:Pages>
    <b:RefOrder>4</b:RefOrder>
  </b:Source>
  <b:Source>
    <b:Tag>Sec11</b:Tag>
    <b:SourceType>DocumentFromInternetSite</b:SourceType>
    <b:Guid>{1A5D71AD-54FB-430F-904E-E2540EA8ECD9}</b:Guid>
    <b:Title>www.sdp.gov.co</b:Title>
    <b:Year>2011</b:Year>
    <b:Author>
      <b:Author>
        <b:Corporate>Secretaria Distrital de Planeación SDP</b:Corporate>
      </b:Author>
    </b:Author>
    <b:YearAccessed>2013</b:YearAccessed>
    <b:MonthAccessed>08</b:MonthAccessed>
    <b:DayAccessed>13</b:DayAccessed>
    <b:URL>Monografía Bogotá D.C. 2011</b:URL>
    <b:RefOrder>5</b:RefOrder>
  </b:Source>
  <b:Source>
    <b:Tag>Loc09</b:Tag>
    <b:SourceType>Report</b:SourceType>
    <b:Guid>{2840633F-0C3A-4FFA-8293-BE7FEEE01B49}</b:Guid>
    <b:Author>
      <b:Author>
        <b:NameList>
          <b:Person>
            <b:Last>Chapinero</b:Last>
            <b:First>Localidad</b:First>
          </b:Person>
        </b:NameList>
      </b:Author>
    </b:Author>
    <b:Title>Agenda Ambiental</b:Title>
    <b:Year>2009</b:Year>
    <b:City>Bogotá</b:City>
    <b:Publisher>Publicacion Alcaldía Bogotá</b:Publisher>
    <b:RefOrder>6</b:RefOrder>
  </b:Source>
  <b:Source>
    <b:Tag>Pla08</b:Tag>
    <b:SourceType>InternetSite</b:SourceType>
    <b:Guid>{BE7891CA-6F2F-4D7C-AFAD-84D9FBA7EAAE}</b:Guid>
    <b:Title>Planeacion Bogotá</b:Title>
    <b:Year>2008</b:Year>
    <b:Author>
      <b:Author>
        <b:NameList>
          <b:Person>
            <b:Last>Planeación</b:Last>
            <b:First>Bogotá</b:First>
          </b:Person>
        </b:NameList>
      </b:Author>
    </b:Author>
    <b:URL>http://www.sdp.gov.co/portal/page/portal/PortalSDP/InformacionEnLinea/InformacionDescargableUPZs/Localidad%202%20Chapinero/CartillasUPZlocalidadchapinero</b:URL>
    <b:RefOrder>7</b:RefOrder>
  </b:Source>
  <b:Source>
    <b:Tag>For12</b:Tag>
    <b:SourceType>DocumentFromInternetSite</b:SourceType>
    <b:Guid>{11509DA0-39FB-4407-8B7C-59C360BFD63E}</b:Guid>
    <b:Author>
      <b:Author>
        <b:NameList>
          <b:Person>
            <b:Last>(IANA)</b:Last>
            <b:First>Foro</b:First>
            <b:Middle>Consultivo Científico y Tecnológico (FCCyT) y Red Interamericana de Academias de Ciencias</b:Middle>
          </b:Person>
        </b:NameList>
      </b:Author>
    </b:Author>
    <b:Title>Comunidad Planeta Azul</b:Title>
    <b:Year>2012</b:Year>
    <b:Month>04</b:Month>
    <b:YearAccessed>2013</b:YearAccessed>
    <b:MonthAccessed>10</b:MonthAccessed>
    <b:DayAccessed>04</b:DayAccessed>
    <b:URL>http://comunidadplanetaazul.com/agua/notas-a-gotas/generalidades-sobre-el-agua-en-colombia/</b:URL>
    <b:RefOrder>8</b:RefOrder>
  </b:Source>
  <b:Source>
    <b:Tag>Res</b:Tag>
    <b:SourceType>InternetSite</b:SourceType>
    <b:Guid>{5261264D-A2A1-40F6-96EF-434D50AF1F84}</b:Guid>
    <b:Author>
      <b:Author>
        <b:NameList>
          <b:Person>
            <b:Last>Ambiente</b:Last>
            <b:First>Resolución</b:First>
            <b:Middle>1188 de 2003 Departamento Administrativo de Medio</b:Middle>
          </b:Person>
        </b:NameList>
      </b:Author>
    </b:Author>
    <b:URL>http://www.alcaldiabogota.gov.co/sisjur/normas/Norma1.jsp?i=9846</b:URL>
    <b:RefOrder>1</b:RefOrder>
  </b:Source>
  <b:Source>
    <b:Tag>Dec</b:Tag>
    <b:SourceType>InternetSite</b:SourceType>
    <b:Guid>{3B1B4DAD-12D5-4007-82A5-F33FA8991CB0}</b:Guid>
    <b:Author>
      <b:Author>
        <b:NameList>
          <b:Person>
            <b:Last>Nacional</b:Last>
            <b:First>Decreto</b:First>
            <b:Middle>1076 de 2015 Nivel</b:Middle>
          </b:Person>
        </b:NameList>
      </b:Author>
    </b:Author>
    <b:URL>http://www.alcaldiabogota.gov.co/sisjur/normas/Norma1.jsp?i=62511</b:URL>
    <b:Title>Decreto 1076 de 2015 Nivel Nacional</b:Title>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C09A68103D839A408B4038731AA738E6" ma:contentTypeVersion="14" ma:contentTypeDescription="Crear nuevo documento." ma:contentTypeScope="" ma:versionID="3e9ff9f77cc4b54ff13cee4914b98df3">
  <xsd:schema xmlns:xsd="http://www.w3.org/2001/XMLSchema" xmlns:xs="http://www.w3.org/2001/XMLSchema" xmlns:p="http://schemas.microsoft.com/office/2006/metadata/properties" xmlns:ns2="a9def792-9bc1-4c05-aa94-6e40e09ad8c6" xmlns:ns3="9238941f-4ab9-4b4d-8477-5cbe6219f05e" targetNamespace="http://schemas.microsoft.com/office/2006/metadata/properties" ma:root="true" ma:fieldsID="958a88796d473dca59ca84cf681302a2" ns2:_="" ns3:_="">
    <xsd:import namespace="a9def792-9bc1-4c05-aa94-6e40e09ad8c6"/>
    <xsd:import namespace="9238941f-4ab9-4b4d-8477-5cbe6219f0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f792-9bc1-4c05-aa94-6e40e09ad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0502971d-3a7e-42d3-b9b5-ba91687665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38941f-4ab9-4b4d-8477-5cbe6219f0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db812d-ca89-48d9-92f6-23b6ce4fe045}" ma:internalName="TaxCatchAll" ma:showField="CatchAllData" ma:web="9238941f-4ab9-4b4d-8477-5cbe6219f0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D109F-D1D0-4EDB-9578-82ED23B3FE2F}">
  <ds:schemaRefs>
    <ds:schemaRef ds:uri="http://schemas.microsoft.com/office/2006/metadata/properties"/>
    <ds:schemaRef ds:uri="http://schemas.microsoft.com/office/infopath/2007/PartnerControls"/>
    <ds:schemaRef ds:uri="a9def792-9bc1-4c05-aa94-6e40e09ad8c6"/>
    <ds:schemaRef ds:uri="9238941f-4ab9-4b4d-8477-5cbe6219f05e"/>
  </ds:schemaRefs>
</ds:datastoreItem>
</file>

<file path=customXml/itemProps2.xml><?xml version="1.0" encoding="utf-8"?>
<ds:datastoreItem xmlns:ds="http://schemas.openxmlformats.org/officeDocument/2006/customXml" ds:itemID="{0D64184B-2768-4F13-827F-97566012D635}">
  <ds:schemaRefs>
    <ds:schemaRef ds:uri="http://schemas.openxmlformats.org/officeDocument/2006/bibliography"/>
  </ds:schemaRefs>
</ds:datastoreItem>
</file>

<file path=customXml/itemProps3.xml><?xml version="1.0" encoding="utf-8"?>
<ds:datastoreItem xmlns:ds="http://schemas.openxmlformats.org/officeDocument/2006/customXml" ds:itemID="{C2C3B152-601E-4C2A-8024-2B56014E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ef792-9bc1-4c05-aa94-6e40e09ad8c6"/>
    <ds:schemaRef ds:uri="9238941f-4ab9-4b4d-8477-5cbe6219f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F5612-AE5F-419A-92A7-6F3AAB00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4114</Words>
  <Characters>22633</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26694</CharactersWithSpaces>
  <SharedDoc>false</SharedDoc>
  <HLinks>
    <vt:vector size="30" baseType="variant">
      <vt:variant>
        <vt:i4>1179699</vt:i4>
      </vt:variant>
      <vt:variant>
        <vt:i4>26</vt:i4>
      </vt:variant>
      <vt:variant>
        <vt:i4>0</vt:i4>
      </vt:variant>
      <vt:variant>
        <vt:i4>5</vt:i4>
      </vt:variant>
      <vt:variant>
        <vt:lpwstr/>
      </vt:variant>
      <vt:variant>
        <vt:lpwstr>_Toc121732025</vt:lpwstr>
      </vt:variant>
      <vt:variant>
        <vt:i4>1179699</vt:i4>
      </vt:variant>
      <vt:variant>
        <vt:i4>20</vt:i4>
      </vt:variant>
      <vt:variant>
        <vt:i4>0</vt:i4>
      </vt:variant>
      <vt:variant>
        <vt:i4>5</vt:i4>
      </vt:variant>
      <vt:variant>
        <vt:lpwstr/>
      </vt:variant>
      <vt:variant>
        <vt:lpwstr>_Toc121732024</vt:lpwstr>
      </vt:variant>
      <vt:variant>
        <vt:i4>1179699</vt:i4>
      </vt:variant>
      <vt:variant>
        <vt:i4>14</vt:i4>
      </vt:variant>
      <vt:variant>
        <vt:i4>0</vt:i4>
      </vt:variant>
      <vt:variant>
        <vt:i4>5</vt:i4>
      </vt:variant>
      <vt:variant>
        <vt:lpwstr/>
      </vt:variant>
      <vt:variant>
        <vt:lpwstr>_Toc121732023</vt:lpwstr>
      </vt:variant>
      <vt:variant>
        <vt:i4>1179699</vt:i4>
      </vt:variant>
      <vt:variant>
        <vt:i4>8</vt:i4>
      </vt:variant>
      <vt:variant>
        <vt:i4>0</vt:i4>
      </vt:variant>
      <vt:variant>
        <vt:i4>5</vt:i4>
      </vt:variant>
      <vt:variant>
        <vt:lpwstr/>
      </vt:variant>
      <vt:variant>
        <vt:lpwstr>_Toc121732022</vt:lpwstr>
      </vt:variant>
      <vt:variant>
        <vt:i4>1179699</vt:i4>
      </vt:variant>
      <vt:variant>
        <vt:i4>2</vt:i4>
      </vt:variant>
      <vt:variant>
        <vt:i4>0</vt:i4>
      </vt:variant>
      <vt:variant>
        <vt:i4>5</vt:i4>
      </vt:variant>
      <vt:variant>
        <vt:lpwstr/>
      </vt:variant>
      <vt:variant>
        <vt:lpwstr>_Toc121732021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SINDRY AHUMADA</dc:creator>
  <cp:keywords/>
  <cp:lastModifiedBy>Paula Vanessa Sosa Martin</cp:lastModifiedBy>
  <cp:revision>2</cp:revision>
  <cp:lastPrinted>2023-08-30T01:25:00Z</cp:lastPrinted>
  <dcterms:created xsi:type="dcterms:W3CDTF">2025-01-24T20:02:00Z</dcterms:created>
  <dcterms:modified xsi:type="dcterms:W3CDTF">2025-01-24T20:02:00Z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0x010100C09A68103D839A408B4038731AA738E6</vt:lpwstr>
  </property>
  <property fmtid="{D5CDD505-2E9C-101B-9397-08002B2CF9AE}" pid="3" name="MediaServiceImageTags">
    <vt:lpwstr/>
  </property>
</Properties>
</file>